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B2141" w14:textId="65A747CF" w:rsidR="00FC034D" w:rsidRPr="00FC034D" w:rsidRDefault="00FC034D" w:rsidP="00FC034D">
      <w:pPr>
        <w:pStyle w:val="Nagwek2"/>
        <w:spacing w:before="0" w:after="120" w:line="360" w:lineRule="auto"/>
        <w:contextualSpacing/>
        <w:mirrorIndents/>
        <w:jc w:val="left"/>
        <w:rPr>
          <w:rFonts w:ascii="Verdana" w:hAnsi="Verdana"/>
          <w:b w:val="0"/>
          <w:bCs w:val="0"/>
          <w:i/>
          <w:sz w:val="20"/>
          <w:szCs w:val="20"/>
        </w:rPr>
      </w:pPr>
      <w:bookmarkStart w:id="0" w:name="_Hlk499365380"/>
      <w:bookmarkStart w:id="1" w:name="_Hlk525055608"/>
      <w:bookmarkStart w:id="2" w:name="_Hlk525370513"/>
      <w:bookmarkStart w:id="3" w:name="_Hlk500574856"/>
      <w:bookmarkStart w:id="4" w:name="_Hlk486260021"/>
      <w:r w:rsidRPr="00FC034D">
        <w:rPr>
          <w:rFonts w:ascii="Verdana" w:hAnsi="Verdana"/>
          <w:b w:val="0"/>
          <w:bCs w:val="0"/>
          <w:i/>
          <w:sz w:val="20"/>
          <w:szCs w:val="20"/>
        </w:rPr>
        <w:t>Załącznik nr 2d do SWZ</w:t>
      </w:r>
      <w:r w:rsidRPr="00FC034D">
        <w:rPr>
          <w:rFonts w:ascii="Verdana" w:hAnsi="Verdana"/>
          <w:b w:val="0"/>
          <w:i/>
          <w:sz w:val="20"/>
          <w:szCs w:val="20"/>
        </w:rPr>
        <w:t xml:space="preserve"> </w:t>
      </w:r>
    </w:p>
    <w:p w14:paraId="0FF7BBDE" w14:textId="2E1F95C8" w:rsidR="00FC034D" w:rsidRPr="00FC034D" w:rsidRDefault="00FC034D" w:rsidP="00FC034D">
      <w:pPr>
        <w:pStyle w:val="Nagwek2"/>
        <w:spacing w:before="0" w:after="120" w:line="360" w:lineRule="auto"/>
        <w:contextualSpacing/>
        <w:mirrorIndents/>
        <w:jc w:val="left"/>
        <w:rPr>
          <w:rFonts w:ascii="Verdana" w:hAnsi="Verdana"/>
          <w:b w:val="0"/>
          <w:bCs w:val="0"/>
          <w:sz w:val="20"/>
          <w:szCs w:val="20"/>
        </w:rPr>
      </w:pPr>
      <w:r w:rsidRPr="00FC034D">
        <w:rPr>
          <w:rFonts w:ascii="Verdana" w:hAnsi="Verdana"/>
          <w:b w:val="0"/>
          <w:bCs w:val="0"/>
          <w:sz w:val="20"/>
          <w:szCs w:val="20"/>
        </w:rPr>
        <w:t>Załącznik nr 1d do wniosku</w:t>
      </w:r>
    </w:p>
    <w:p w14:paraId="2B188400" w14:textId="36F837C0" w:rsidR="00A13F49" w:rsidRPr="00FC034D" w:rsidRDefault="005D13DF" w:rsidP="005D316E">
      <w:pPr>
        <w:pStyle w:val="Nagwek2"/>
        <w:spacing w:before="100" w:beforeAutospacing="1" w:after="100" w:afterAutospacing="1" w:line="360" w:lineRule="auto"/>
        <w:contextualSpacing/>
        <w:mirrorIndents/>
        <w:jc w:val="left"/>
        <w:rPr>
          <w:rFonts w:ascii="Verdana" w:hAnsi="Verdana"/>
          <w:b w:val="0"/>
          <w:sz w:val="20"/>
          <w:szCs w:val="20"/>
        </w:rPr>
      </w:pPr>
      <w:r w:rsidRPr="00FC034D">
        <w:rPr>
          <w:rFonts w:ascii="Verdana" w:hAnsi="Verdana"/>
          <w:b w:val="0"/>
          <w:sz w:val="20"/>
          <w:szCs w:val="20"/>
        </w:rPr>
        <w:t>Wzór U</w:t>
      </w:r>
      <w:r w:rsidR="00112E0A" w:rsidRPr="00FC034D">
        <w:rPr>
          <w:rFonts w:ascii="Verdana" w:hAnsi="Verdana"/>
          <w:b w:val="0"/>
          <w:sz w:val="20"/>
          <w:szCs w:val="20"/>
        </w:rPr>
        <w:t>mowy dla jednostek kultury, zdrowia oraz spółek</w:t>
      </w:r>
    </w:p>
    <w:p w14:paraId="668CCDE9" w14:textId="3D42EE8A" w:rsidR="0057214D" w:rsidRPr="00303CCE" w:rsidRDefault="00FD535E" w:rsidP="00303CCE">
      <w:pPr>
        <w:pStyle w:val="Nagwek1"/>
        <w:spacing w:before="100" w:beforeAutospacing="1" w:after="100" w:afterAutospacing="1" w:line="360" w:lineRule="auto"/>
        <w:contextualSpacing/>
        <w:mirrorIndents/>
        <w:jc w:val="left"/>
        <w:rPr>
          <w:rFonts w:ascii="Verdana" w:hAnsi="Verdana"/>
          <w:sz w:val="28"/>
          <w:szCs w:val="28"/>
        </w:rPr>
      </w:pPr>
      <w:r w:rsidRPr="00303CCE">
        <w:rPr>
          <w:rFonts w:ascii="Verdana" w:hAnsi="Verdana"/>
          <w:sz w:val="28"/>
          <w:szCs w:val="28"/>
        </w:rPr>
        <w:t>UMOWA Nr</w:t>
      </w:r>
      <w:r w:rsidR="009E74D7">
        <w:rPr>
          <w:rFonts w:ascii="Verdana" w:hAnsi="Verdana"/>
          <w:sz w:val="28"/>
          <w:szCs w:val="28"/>
        </w:rPr>
        <w:t xml:space="preserve"> …………………….</w:t>
      </w:r>
    </w:p>
    <w:p w14:paraId="42C462A6" w14:textId="4C1C0949" w:rsidR="00CF77E0" w:rsidRPr="00EC2620" w:rsidRDefault="00C03FCB" w:rsidP="00EC2620">
      <w:pPr>
        <w:shd w:val="clear" w:color="auto" w:fill="FFFFFF"/>
        <w:spacing w:before="120" w:after="0" w:line="360" w:lineRule="auto"/>
        <w:contextualSpacing/>
        <w:mirrorIndents/>
        <w:jc w:val="left"/>
        <w:rPr>
          <w:rFonts w:ascii="Verdana" w:eastAsia="Times New Roman" w:hAnsi="Verdana" w:cs="Calibri Light"/>
        </w:rPr>
      </w:pPr>
      <w:r>
        <w:rPr>
          <w:rFonts w:ascii="Verdana" w:eastAsia="Times New Roman" w:hAnsi="Verdana" w:cs="Calibri Light"/>
        </w:rPr>
        <w:t>W</w:t>
      </w:r>
      <w:r w:rsidR="00CF77E0" w:rsidRPr="00EC2620">
        <w:rPr>
          <w:rFonts w:ascii="Verdana" w:eastAsia="Times New Roman" w:hAnsi="Verdana" w:cs="Calibri Light"/>
        </w:rPr>
        <w:t xml:space="preserve"> dniu </w:t>
      </w:r>
      <w:r w:rsidR="004E11C6">
        <w:rPr>
          <w:rFonts w:ascii="Verdana" w:eastAsia="Times New Roman" w:hAnsi="Verdana" w:cs="Calibri Light"/>
        </w:rPr>
        <w:t>………………………202</w:t>
      </w:r>
      <w:r w:rsidR="00567319">
        <w:rPr>
          <w:rFonts w:ascii="Verdana" w:eastAsia="Times New Roman" w:hAnsi="Verdana" w:cs="Calibri Light"/>
        </w:rPr>
        <w:t>6</w:t>
      </w:r>
      <w:r w:rsidR="005847EC" w:rsidRPr="00354B81">
        <w:rPr>
          <w:rFonts w:ascii="Verdana" w:eastAsia="Times New Roman" w:hAnsi="Verdana" w:cs="Calibri Light"/>
        </w:rPr>
        <w:t xml:space="preserve"> </w:t>
      </w:r>
      <w:r w:rsidR="0057214D" w:rsidRPr="00354B81">
        <w:rPr>
          <w:rFonts w:ascii="Verdana" w:eastAsia="Times New Roman" w:hAnsi="Verdana" w:cs="Calibri Light"/>
        </w:rPr>
        <w:t>r.</w:t>
      </w:r>
      <w:r w:rsidR="005847EC" w:rsidRPr="007F5803">
        <w:rPr>
          <w:rFonts w:ascii="Verdana" w:eastAsia="Times New Roman" w:hAnsi="Verdana" w:cs="Calibri Light"/>
          <w:b/>
        </w:rPr>
        <w:t xml:space="preserve"> </w:t>
      </w:r>
      <w:r w:rsidR="0057214D" w:rsidRPr="00EC2620">
        <w:rPr>
          <w:rFonts w:ascii="Verdana" w:eastAsia="Times New Roman" w:hAnsi="Verdana" w:cs="Calibri Light"/>
        </w:rPr>
        <w:t>w</w:t>
      </w:r>
      <w:r w:rsidR="00CF77E0" w:rsidRPr="00EC2620">
        <w:rPr>
          <w:rFonts w:ascii="Verdana" w:eastAsia="Times New Roman" w:hAnsi="Verdana" w:cs="Calibri Light"/>
        </w:rPr>
        <w:t>e Wrocławiu</w:t>
      </w:r>
      <w:r>
        <w:rPr>
          <w:rFonts w:ascii="Verdana" w:eastAsia="Times New Roman" w:hAnsi="Verdana" w:cs="Calibri Light"/>
        </w:rPr>
        <w:t>,</w:t>
      </w:r>
      <w:r w:rsidR="00CF77E0" w:rsidRPr="00EC2620">
        <w:rPr>
          <w:rFonts w:ascii="Verdana" w:eastAsia="Times New Roman" w:hAnsi="Verdana" w:cs="Calibri Light"/>
        </w:rPr>
        <w:t xml:space="preserve"> pomiędzy:</w:t>
      </w:r>
    </w:p>
    <w:p w14:paraId="03094F94" w14:textId="71FDEB54" w:rsidR="00D53CB8" w:rsidRPr="00EC2620" w:rsidRDefault="00112E0A" w:rsidP="00EC2620">
      <w:pPr>
        <w:shd w:val="clear" w:color="auto" w:fill="FFFFFF"/>
        <w:spacing w:before="120" w:after="0" w:line="360" w:lineRule="auto"/>
        <w:contextualSpacing/>
        <w:mirrorIndents/>
        <w:jc w:val="left"/>
        <w:rPr>
          <w:rFonts w:ascii="Verdana" w:eastAsia="Times New Roman" w:hAnsi="Verdana" w:cs="Calibri Light"/>
        </w:rPr>
      </w:pPr>
      <w:r w:rsidRPr="00C03FCB">
        <w:rPr>
          <w:rFonts w:ascii="Verdana" w:hAnsi="Verdana"/>
          <w:b/>
        </w:rPr>
        <w:t>…</w:t>
      </w:r>
      <w:r w:rsidR="00C03FCB" w:rsidRPr="00C03FCB">
        <w:rPr>
          <w:rFonts w:ascii="Verdana" w:hAnsi="Verdana"/>
          <w:b/>
        </w:rPr>
        <w:t>…………………………………</w:t>
      </w:r>
      <w:r w:rsidR="00CF77E0" w:rsidRPr="00C03FCB">
        <w:rPr>
          <w:rFonts w:ascii="Verdana" w:eastAsia="Times New Roman" w:hAnsi="Verdana" w:cs="Calibri Light"/>
          <w:b/>
        </w:rPr>
        <w:t xml:space="preserve"> </w:t>
      </w:r>
      <w:r w:rsidR="0057214D" w:rsidRPr="00EC2620">
        <w:rPr>
          <w:rFonts w:ascii="Verdana" w:eastAsia="Times New Roman" w:hAnsi="Verdana" w:cs="Calibri Light"/>
        </w:rPr>
        <w:t xml:space="preserve"> </w:t>
      </w:r>
      <w:r w:rsidR="00CF77E0" w:rsidRPr="00EC2620">
        <w:rPr>
          <w:rFonts w:ascii="Verdana" w:eastAsia="Times New Roman" w:hAnsi="Verdana" w:cs="Calibri Light"/>
        </w:rPr>
        <w:t>z sied</w:t>
      </w:r>
      <w:r>
        <w:rPr>
          <w:rFonts w:ascii="Verdana" w:eastAsia="Times New Roman" w:hAnsi="Verdana" w:cs="Calibri Light"/>
        </w:rPr>
        <w:t>zibą we Wroc</w:t>
      </w:r>
      <w:r w:rsidR="00870C7F">
        <w:rPr>
          <w:rFonts w:ascii="Verdana" w:eastAsia="Times New Roman" w:hAnsi="Verdana" w:cs="Calibri Light"/>
        </w:rPr>
        <w:t>ławiu</w:t>
      </w:r>
      <w:r w:rsidR="00C03FCB">
        <w:rPr>
          <w:rFonts w:ascii="Verdana" w:eastAsia="Times New Roman" w:hAnsi="Verdana" w:cs="Calibri Light"/>
        </w:rPr>
        <w:t xml:space="preserve"> (kod pocztowy: ………), przy ………………………</w:t>
      </w:r>
      <w:r w:rsidR="00CF77E0" w:rsidRPr="00EC2620">
        <w:rPr>
          <w:rFonts w:ascii="Verdana" w:eastAsia="Times New Roman" w:hAnsi="Verdana" w:cs="Calibri Light"/>
        </w:rPr>
        <w:t xml:space="preserve">, </w:t>
      </w:r>
      <w:r w:rsidR="005E269F">
        <w:rPr>
          <w:rFonts w:ascii="Verdana" w:eastAsia="Times New Roman" w:hAnsi="Verdana" w:cs="Calibri Light"/>
        </w:rPr>
        <w:t xml:space="preserve">wpisaną do rejestru </w:t>
      </w:r>
      <w:r w:rsidR="00FD34B7">
        <w:rPr>
          <w:rFonts w:ascii="Verdana" w:eastAsia="Times New Roman" w:hAnsi="Verdana" w:cs="Calibri Light"/>
        </w:rPr>
        <w:t>……</w:t>
      </w:r>
      <w:r w:rsidR="00C03FCB">
        <w:rPr>
          <w:rFonts w:ascii="Verdana" w:eastAsia="Times New Roman" w:hAnsi="Verdana" w:cs="Calibri Light"/>
        </w:rPr>
        <w:t>…</w:t>
      </w:r>
      <w:r w:rsidR="00FD34B7">
        <w:rPr>
          <w:rFonts w:ascii="Verdana" w:eastAsia="Times New Roman" w:hAnsi="Verdana" w:cs="Calibri Light"/>
        </w:rPr>
        <w:t xml:space="preserve"> </w:t>
      </w:r>
      <w:r w:rsidR="005E269F">
        <w:rPr>
          <w:rFonts w:ascii="Verdana" w:eastAsia="Times New Roman" w:hAnsi="Verdana" w:cs="Calibri Light"/>
        </w:rPr>
        <w:t xml:space="preserve">pod nr ………, posiadającą nr </w:t>
      </w:r>
      <w:r w:rsidR="00CF77E0" w:rsidRPr="00EC2620">
        <w:rPr>
          <w:rFonts w:ascii="Verdana" w:eastAsia="Times New Roman" w:hAnsi="Verdana" w:cs="Calibri Light"/>
        </w:rPr>
        <w:t>NIP:</w:t>
      </w:r>
      <w:r w:rsidR="00E741B8">
        <w:rPr>
          <w:rFonts w:ascii="Verdana" w:eastAsia="Times New Roman" w:hAnsi="Verdana" w:cs="Calibri Light"/>
        </w:rPr>
        <w:t xml:space="preserve"> </w:t>
      </w:r>
      <w:r>
        <w:rPr>
          <w:rFonts w:ascii="Verdana" w:eastAsia="Times New Roman" w:hAnsi="Verdana" w:cs="Calibri Light"/>
        </w:rPr>
        <w:t>……………………</w:t>
      </w:r>
      <w:r w:rsidR="00CF77E0" w:rsidRPr="00EC2620">
        <w:rPr>
          <w:rFonts w:ascii="Verdana" w:eastAsia="Times New Roman" w:hAnsi="Verdana" w:cs="Calibri Light"/>
        </w:rPr>
        <w:t>,</w:t>
      </w:r>
      <w:r w:rsidR="008612D2">
        <w:rPr>
          <w:rFonts w:ascii="Verdana" w:eastAsia="Times New Roman" w:hAnsi="Verdana" w:cs="Calibri Light"/>
        </w:rPr>
        <w:t xml:space="preserve"> </w:t>
      </w:r>
      <w:r>
        <w:rPr>
          <w:rFonts w:ascii="Verdana" w:eastAsia="Times New Roman" w:hAnsi="Verdana" w:cs="Calibri Light"/>
        </w:rPr>
        <w:t xml:space="preserve">REGON ………………………, </w:t>
      </w:r>
      <w:r w:rsidR="002B771A" w:rsidRPr="002B771A">
        <w:rPr>
          <w:rFonts w:ascii="Verdana" w:eastAsia="Times New Roman" w:hAnsi="Verdana" w:cs="Calibri Light"/>
        </w:rPr>
        <w:t>kapitał zakładowy ............................. zł wpłacony w całości</w:t>
      </w:r>
      <w:r w:rsidR="005E269F">
        <w:rPr>
          <w:rFonts w:ascii="Verdana" w:eastAsia="Times New Roman" w:hAnsi="Verdana" w:cs="Calibri Light"/>
        </w:rPr>
        <w:t xml:space="preserve">, reprezentowaną </w:t>
      </w:r>
      <w:r w:rsidR="00CF77E0" w:rsidRPr="00EC2620">
        <w:rPr>
          <w:rFonts w:ascii="Verdana" w:eastAsia="Times New Roman" w:hAnsi="Verdana" w:cs="Calibri Light"/>
        </w:rPr>
        <w:t>przez:</w:t>
      </w:r>
    </w:p>
    <w:p w14:paraId="173E8901" w14:textId="075CC83C" w:rsidR="00FD535E" w:rsidRDefault="00805171" w:rsidP="00EC2620">
      <w:pPr>
        <w:spacing w:before="120" w:after="0" w:line="360" w:lineRule="auto"/>
        <w:contextualSpacing/>
        <w:mirrorIndents/>
        <w:jc w:val="left"/>
        <w:rPr>
          <w:rFonts w:ascii="Verdana" w:eastAsia="Times New Roman" w:hAnsi="Verdana" w:cs="Calibri Light"/>
        </w:rPr>
      </w:pPr>
      <w:r w:rsidRPr="00EC2620">
        <w:rPr>
          <w:rFonts w:ascii="Verdana" w:eastAsia="Times New Roman" w:hAnsi="Verdana" w:cs="Calibri Light"/>
        </w:rPr>
        <w:t xml:space="preserve">Panią/Pana </w:t>
      </w:r>
    </w:p>
    <w:p w14:paraId="0D7A5AA0" w14:textId="6C393A6D" w:rsidR="008612D2" w:rsidRDefault="008612D2" w:rsidP="00EC2620">
      <w:pPr>
        <w:spacing w:before="120" w:after="0" w:line="360" w:lineRule="auto"/>
        <w:contextualSpacing/>
        <w:mirrorIndents/>
        <w:jc w:val="left"/>
        <w:rPr>
          <w:rFonts w:ascii="Verdana" w:eastAsia="Times New Roman" w:hAnsi="Verdana" w:cs="Calibri Light"/>
        </w:rPr>
      </w:pPr>
      <w:r>
        <w:rPr>
          <w:rFonts w:ascii="Verdana" w:eastAsia="Times New Roman" w:hAnsi="Verdana" w:cs="Calibri Light"/>
        </w:rPr>
        <w:t>………………………………………………………………………………………………………………………</w:t>
      </w:r>
    </w:p>
    <w:p w14:paraId="6A8347BA" w14:textId="0AF82F7F" w:rsidR="008612D2" w:rsidRDefault="008612D2" w:rsidP="00EC2620">
      <w:pPr>
        <w:spacing w:before="120" w:after="0" w:line="360" w:lineRule="auto"/>
        <w:contextualSpacing/>
        <w:mirrorIndents/>
        <w:jc w:val="left"/>
        <w:rPr>
          <w:rFonts w:ascii="Verdana" w:eastAsia="Times New Roman" w:hAnsi="Verdana" w:cs="Calibri Light"/>
        </w:rPr>
      </w:pPr>
      <w:r>
        <w:rPr>
          <w:rFonts w:ascii="Verdana" w:eastAsia="Times New Roman" w:hAnsi="Verdana" w:cs="Calibri Light"/>
        </w:rPr>
        <w:t>………………………………………………………………………………………………………………………</w:t>
      </w:r>
    </w:p>
    <w:p w14:paraId="78AD8DF6" w14:textId="05B385EF" w:rsidR="002B771A" w:rsidRPr="00B864B3" w:rsidRDefault="00B864B3" w:rsidP="00B864B3">
      <w:pPr>
        <w:shd w:val="clear" w:color="auto" w:fill="FFFFFF"/>
        <w:spacing w:before="120" w:after="0" w:line="360" w:lineRule="auto"/>
        <w:contextualSpacing/>
        <w:mirrorIndents/>
        <w:jc w:val="left"/>
        <w:outlineLvl w:val="1"/>
        <w:rPr>
          <w:rFonts w:ascii="Verdana" w:eastAsia="Times New Roman" w:hAnsi="Verdana" w:cs="Calibri Light"/>
          <w:b/>
          <w:color w:val="000000"/>
          <w:lang w:eastAsia="pl-PL"/>
        </w:rPr>
      </w:pPr>
      <w:r>
        <w:rPr>
          <w:rFonts w:ascii="Verdana" w:eastAsia="Times New Roman" w:hAnsi="Verdana" w:cs="Calibri Light"/>
          <w:color w:val="000000"/>
          <w:lang w:eastAsia="pl-PL"/>
        </w:rPr>
        <w:t>zwaną</w:t>
      </w:r>
      <w:r w:rsidR="005E269F">
        <w:rPr>
          <w:rFonts w:ascii="Verdana" w:eastAsia="Times New Roman" w:hAnsi="Verdana" w:cs="Calibri Light"/>
          <w:color w:val="000000"/>
          <w:lang w:eastAsia="pl-PL"/>
        </w:rPr>
        <w:t xml:space="preserve"> dalej</w:t>
      </w:r>
      <w:r w:rsidRPr="00EC2620">
        <w:rPr>
          <w:rFonts w:ascii="Verdana" w:eastAsia="Times New Roman" w:hAnsi="Verdana" w:cs="Calibri Light"/>
          <w:color w:val="000000"/>
          <w:lang w:eastAsia="pl-PL"/>
        </w:rPr>
        <w:t xml:space="preserve"> </w:t>
      </w:r>
      <w:r>
        <w:rPr>
          <w:rFonts w:ascii="Verdana" w:eastAsia="Times New Roman" w:hAnsi="Verdana" w:cs="Calibri Light"/>
          <w:b/>
          <w:lang w:eastAsia="pl-PL"/>
        </w:rPr>
        <w:t>Zamawiającym</w:t>
      </w:r>
    </w:p>
    <w:p w14:paraId="7C68C2F4" w14:textId="77777777" w:rsidR="00690895" w:rsidRPr="00EC2620" w:rsidRDefault="00690895" w:rsidP="00EC2620">
      <w:pPr>
        <w:spacing w:before="120" w:after="0" w:line="360" w:lineRule="auto"/>
        <w:contextualSpacing/>
        <w:mirrorIndents/>
        <w:jc w:val="left"/>
        <w:rPr>
          <w:rFonts w:ascii="Verdana" w:hAnsi="Verdana" w:cs="Calibri Light"/>
          <w:b/>
        </w:rPr>
      </w:pPr>
      <w:r w:rsidRPr="00EC2620">
        <w:rPr>
          <w:rFonts w:ascii="Verdana" w:hAnsi="Verdana" w:cs="Calibri Light"/>
          <w:b/>
        </w:rPr>
        <w:t>a</w:t>
      </w:r>
    </w:p>
    <w:p w14:paraId="5A0C0AB1" w14:textId="46849F71" w:rsidR="00491C0B" w:rsidRPr="00EC2620" w:rsidRDefault="0045588B" w:rsidP="00EC2620">
      <w:pPr>
        <w:spacing w:before="120" w:after="0" w:line="360" w:lineRule="auto"/>
        <w:contextualSpacing/>
        <w:mirrorIndents/>
        <w:jc w:val="left"/>
        <w:rPr>
          <w:rFonts w:ascii="Verdana" w:hAnsi="Verdana" w:cs="Calibri Light"/>
        </w:rPr>
      </w:pPr>
      <w:r>
        <w:rPr>
          <w:rFonts w:ascii="Verdana" w:hAnsi="Verdana" w:cs="Calibri Light"/>
          <w:b/>
        </w:rPr>
        <w:t>…………………………………</w:t>
      </w:r>
      <w:r w:rsidR="00EC2620" w:rsidRPr="00E741B8">
        <w:rPr>
          <w:rFonts w:ascii="Verdana" w:hAnsi="Verdana"/>
          <w:b/>
        </w:rPr>
        <w:t xml:space="preserve"> </w:t>
      </w:r>
      <w:r w:rsidR="00A04D11" w:rsidRPr="00EC2620">
        <w:rPr>
          <w:rFonts w:ascii="Verdana" w:hAnsi="Verdana" w:cs="Calibri Light"/>
        </w:rPr>
        <w:t xml:space="preserve">z siedzibą </w:t>
      </w:r>
      <w:r>
        <w:rPr>
          <w:rFonts w:ascii="Verdana" w:hAnsi="Verdana" w:cs="Calibri Light"/>
        </w:rPr>
        <w:t xml:space="preserve">…………………… </w:t>
      </w:r>
      <w:r w:rsidR="00A04D11" w:rsidRPr="00596080">
        <w:rPr>
          <w:rFonts w:ascii="Verdana" w:hAnsi="Verdana" w:cs="Calibri Light"/>
        </w:rPr>
        <w:t>przy</w:t>
      </w:r>
      <w:r w:rsidR="006964E3" w:rsidRPr="00596080">
        <w:rPr>
          <w:rFonts w:ascii="Verdana" w:hAnsi="Verdana" w:cs="Calibri Light"/>
        </w:rPr>
        <w:t xml:space="preserve"> </w:t>
      </w:r>
      <w:r w:rsidR="004E11C6">
        <w:rPr>
          <w:rFonts w:ascii="Verdana" w:hAnsi="Verdana" w:cs="Calibri Light"/>
        </w:rPr>
        <w:t xml:space="preserve">ul. </w:t>
      </w:r>
      <w:r>
        <w:rPr>
          <w:rFonts w:ascii="Verdana" w:hAnsi="Verdana" w:cs="Calibri Light"/>
        </w:rPr>
        <w:t xml:space="preserve">………………………… </w:t>
      </w:r>
      <w:r w:rsidR="00596080">
        <w:rPr>
          <w:rFonts w:ascii="Verdana" w:hAnsi="Verdana" w:cs="Calibri Light"/>
        </w:rPr>
        <w:t xml:space="preserve">wpisanym </w:t>
      </w:r>
      <w:r w:rsidR="00A04D11" w:rsidRPr="00EC2620">
        <w:rPr>
          <w:rFonts w:ascii="Verdana" w:hAnsi="Verdana" w:cs="Calibri Light"/>
        </w:rPr>
        <w:t>do Centralnej Ewidencji i Informa</w:t>
      </w:r>
      <w:r>
        <w:rPr>
          <w:rFonts w:ascii="Verdana" w:hAnsi="Verdana" w:cs="Calibri Light"/>
        </w:rPr>
        <w:t>cji o Działalności Gospodarczej/</w:t>
      </w:r>
      <w:r w:rsidR="00690895" w:rsidRPr="00EC2620">
        <w:rPr>
          <w:rFonts w:ascii="Verdana" w:hAnsi="Verdana" w:cs="Calibri Light"/>
        </w:rPr>
        <w:t>wpisanym do Rejestru Przedsiębiorców Krajowego Rejestru Sądowego pod numerem KRS</w:t>
      </w:r>
      <w:r w:rsidR="00493986">
        <w:rPr>
          <w:rFonts w:ascii="Verdana" w:hAnsi="Verdana" w:cs="Calibri Light"/>
        </w:rPr>
        <w:t>………</w:t>
      </w:r>
      <w:r w:rsidR="00690895" w:rsidRPr="00EC2620">
        <w:rPr>
          <w:rFonts w:ascii="Verdana" w:hAnsi="Verdana" w:cs="Calibri Light"/>
        </w:rPr>
        <w:t xml:space="preserve">, </w:t>
      </w:r>
      <w:r w:rsidR="005E269F">
        <w:rPr>
          <w:rFonts w:ascii="Verdana" w:hAnsi="Verdana" w:cs="Calibri Light"/>
        </w:rPr>
        <w:t xml:space="preserve">posiadającym </w:t>
      </w:r>
      <w:r w:rsidR="00690895" w:rsidRPr="00EC2620">
        <w:rPr>
          <w:rFonts w:ascii="Verdana" w:hAnsi="Verdana" w:cs="Calibri Light"/>
        </w:rPr>
        <w:t>numer NIP</w:t>
      </w:r>
      <w:r w:rsidR="00493986">
        <w:rPr>
          <w:rFonts w:ascii="Verdana" w:hAnsi="Verdana" w:cs="Calibri Light"/>
        </w:rPr>
        <w:t>…………..,</w:t>
      </w:r>
      <w:r w:rsidR="00EC2620">
        <w:rPr>
          <w:rFonts w:ascii="Verdana" w:hAnsi="Verdana" w:cs="Calibri Light"/>
        </w:rPr>
        <w:t xml:space="preserve"> </w:t>
      </w:r>
      <w:r w:rsidR="00690895" w:rsidRPr="00EC2620">
        <w:rPr>
          <w:rFonts w:ascii="Verdana" w:hAnsi="Verdana" w:cs="Calibri Light"/>
        </w:rPr>
        <w:t>numer REGON</w:t>
      </w:r>
      <w:r>
        <w:rPr>
          <w:rFonts w:ascii="Verdana" w:hAnsi="Verdana" w:cs="Calibri Light"/>
        </w:rPr>
        <w:t>………………</w:t>
      </w:r>
    </w:p>
    <w:p w14:paraId="1B03127A" w14:textId="2DCFD4CB" w:rsidR="00690895" w:rsidRDefault="00EC2620" w:rsidP="00EC2620">
      <w:pPr>
        <w:spacing w:before="120" w:after="0" w:line="360" w:lineRule="auto"/>
        <w:contextualSpacing/>
        <w:mirrorIndents/>
        <w:jc w:val="left"/>
        <w:rPr>
          <w:rFonts w:ascii="Verdana" w:hAnsi="Verdana" w:cs="Calibri Light"/>
        </w:rPr>
      </w:pPr>
      <w:r>
        <w:rPr>
          <w:rFonts w:ascii="Verdana" w:hAnsi="Verdana" w:cs="Calibri Light"/>
        </w:rPr>
        <w:t>reprezentowanym przez:</w:t>
      </w:r>
    </w:p>
    <w:p w14:paraId="192339EE" w14:textId="078F4331" w:rsidR="008612D2" w:rsidRDefault="008612D2" w:rsidP="00EC2620">
      <w:pPr>
        <w:spacing w:before="120" w:after="0" w:line="360" w:lineRule="auto"/>
        <w:contextualSpacing/>
        <w:mirrorIndents/>
        <w:jc w:val="left"/>
        <w:rPr>
          <w:rFonts w:ascii="Verdana" w:hAnsi="Verdana" w:cs="Calibri Light"/>
        </w:rPr>
      </w:pPr>
      <w:r>
        <w:rPr>
          <w:rFonts w:ascii="Verdana" w:hAnsi="Verdana" w:cs="Calibri Light"/>
        </w:rPr>
        <w:t>………………………………………………………………………………………………………………………</w:t>
      </w:r>
    </w:p>
    <w:p w14:paraId="19FC3851" w14:textId="4913BD6D" w:rsidR="008612D2" w:rsidRPr="00EC2620" w:rsidRDefault="008612D2" w:rsidP="00EC2620">
      <w:pPr>
        <w:spacing w:before="120" w:after="0" w:line="360" w:lineRule="auto"/>
        <w:contextualSpacing/>
        <w:mirrorIndents/>
        <w:jc w:val="left"/>
        <w:rPr>
          <w:rFonts w:ascii="Verdana" w:hAnsi="Verdana" w:cs="Calibri Light"/>
        </w:rPr>
      </w:pPr>
      <w:r>
        <w:rPr>
          <w:rFonts w:ascii="Verdana" w:hAnsi="Verdana" w:cs="Calibri Light"/>
        </w:rPr>
        <w:t>………………………………………………………………………………………………………………………</w:t>
      </w:r>
    </w:p>
    <w:p w14:paraId="5FE8948E" w14:textId="15810C93" w:rsidR="00690895" w:rsidRPr="00EC2620" w:rsidRDefault="00493986" w:rsidP="00EC2620">
      <w:pPr>
        <w:spacing w:before="120" w:after="0" w:line="360" w:lineRule="auto"/>
        <w:contextualSpacing/>
        <w:mirrorIndents/>
        <w:jc w:val="left"/>
        <w:rPr>
          <w:rFonts w:ascii="Verdana" w:hAnsi="Verdana" w:cs="Calibri Light"/>
        </w:rPr>
      </w:pPr>
      <w:r>
        <w:rPr>
          <w:rFonts w:ascii="Verdana" w:hAnsi="Verdana" w:cs="Calibri Light"/>
        </w:rPr>
        <w:t>zwanym</w:t>
      </w:r>
      <w:r w:rsidR="00690895" w:rsidRPr="00EC2620">
        <w:rPr>
          <w:rFonts w:ascii="Verdana" w:hAnsi="Verdana" w:cs="Calibri Light"/>
        </w:rPr>
        <w:t xml:space="preserve"> dalej </w:t>
      </w:r>
      <w:r w:rsidR="00690895" w:rsidRPr="00EC2620">
        <w:rPr>
          <w:rFonts w:ascii="Verdana" w:hAnsi="Verdana" w:cs="Calibri Light"/>
          <w:b/>
          <w:bCs/>
        </w:rPr>
        <w:t>Wykonawcą</w:t>
      </w:r>
    </w:p>
    <w:p w14:paraId="7897FB4D" w14:textId="77777777" w:rsidR="00690895" w:rsidRPr="00EC2620" w:rsidRDefault="00690895" w:rsidP="00EC2620">
      <w:pPr>
        <w:spacing w:before="120" w:after="0" w:line="360" w:lineRule="auto"/>
        <w:contextualSpacing/>
        <w:mirrorIndents/>
        <w:jc w:val="left"/>
        <w:rPr>
          <w:rFonts w:ascii="Verdana" w:hAnsi="Verdana" w:cs="Calibri Light"/>
        </w:rPr>
      </w:pPr>
      <w:r w:rsidRPr="00EC2620">
        <w:rPr>
          <w:rFonts w:ascii="Verdana" w:hAnsi="Verdana" w:cs="Calibri Light"/>
        </w:rPr>
        <w:t>zwanymi dalej łącznie Stronami, lub z osobna Stroną</w:t>
      </w:r>
    </w:p>
    <w:p w14:paraId="7990B281" w14:textId="27527673" w:rsidR="00834078" w:rsidRPr="00BE179C" w:rsidRDefault="0057214D" w:rsidP="00BE179C">
      <w:pPr>
        <w:spacing w:before="120" w:after="0" w:line="360" w:lineRule="auto"/>
        <w:contextualSpacing/>
        <w:mirrorIndents/>
        <w:jc w:val="left"/>
        <w:rPr>
          <w:rFonts w:ascii="Verdana" w:eastAsia="Times New Roman" w:hAnsi="Verdana" w:cs="Calibri Light"/>
          <w:lang w:eastAsia="pl-PL"/>
        </w:rPr>
      </w:pPr>
      <w:r w:rsidRPr="00EC2620">
        <w:rPr>
          <w:rFonts w:ascii="Verdana" w:eastAsia="Times New Roman" w:hAnsi="Verdana" w:cs="Calibri Light"/>
          <w:lang w:eastAsia="pl-PL"/>
        </w:rPr>
        <w:t xml:space="preserve">w wyniku wyboru najkorzystniejszej oferty w postępowaniu o udzielenie zamówienia publicznego przeprowadzonego </w:t>
      </w:r>
      <w:r w:rsidR="00322C76" w:rsidRPr="00EC2620">
        <w:rPr>
          <w:rFonts w:ascii="Verdana" w:eastAsia="Times New Roman" w:hAnsi="Verdana" w:cs="Calibri Light"/>
          <w:lang w:eastAsia="pl-PL"/>
        </w:rPr>
        <w:t xml:space="preserve">w trybie </w:t>
      </w:r>
      <w:r w:rsidR="00CF77E0" w:rsidRPr="00EC2620">
        <w:rPr>
          <w:rFonts w:ascii="Verdana" w:eastAsia="Times New Roman" w:hAnsi="Verdana" w:cs="Calibri Light"/>
          <w:lang w:eastAsia="pl-PL"/>
        </w:rPr>
        <w:t xml:space="preserve">przetargu nieograniczonego </w:t>
      </w:r>
      <w:r w:rsidR="003D6E26">
        <w:rPr>
          <w:rFonts w:ascii="Verdana" w:eastAsia="Times New Roman" w:hAnsi="Verdana" w:cs="Calibri Light"/>
          <w:lang w:eastAsia="pl-PL"/>
        </w:rPr>
        <w:t>(</w:t>
      </w:r>
      <w:r w:rsidR="00F272CA" w:rsidRPr="00EC2620">
        <w:rPr>
          <w:rFonts w:ascii="Verdana" w:eastAsia="Times New Roman" w:hAnsi="Verdana" w:cs="Calibri Light"/>
          <w:lang w:eastAsia="pl-PL"/>
        </w:rPr>
        <w:t>znak:</w:t>
      </w:r>
      <w:r w:rsidR="007A4916">
        <w:rPr>
          <w:rFonts w:ascii="Verdana" w:eastAsia="Times New Roman" w:hAnsi="Verdana" w:cs="Calibri Light"/>
          <w:lang w:eastAsia="pl-PL"/>
        </w:rPr>
        <w:t>…</w:t>
      </w:r>
      <w:r w:rsidR="00F272CA" w:rsidRPr="00EC2620">
        <w:rPr>
          <w:rFonts w:ascii="Verdana" w:eastAsia="Times New Roman" w:hAnsi="Verdana" w:cs="Calibri Light"/>
          <w:lang w:eastAsia="pl-PL"/>
        </w:rPr>
        <w:t>)</w:t>
      </w:r>
      <w:r w:rsidR="00F272CA" w:rsidRPr="00EC2620" w:rsidDel="00F272CA">
        <w:rPr>
          <w:rFonts w:ascii="Verdana" w:eastAsia="Times New Roman" w:hAnsi="Verdana" w:cs="Calibri Light"/>
          <w:lang w:eastAsia="pl-PL"/>
        </w:rPr>
        <w:t xml:space="preserve"> </w:t>
      </w:r>
      <w:r w:rsidR="00F272CA" w:rsidRPr="00EC2620">
        <w:rPr>
          <w:rFonts w:ascii="Verdana" w:eastAsia="Times New Roman" w:hAnsi="Verdana" w:cs="Calibri Light"/>
          <w:lang w:eastAsia="pl-PL"/>
        </w:rPr>
        <w:t xml:space="preserve">zgodnie z ustawą </w:t>
      </w:r>
      <w:r w:rsidR="00322C76" w:rsidRPr="00EC2620">
        <w:rPr>
          <w:rFonts w:ascii="Verdana" w:eastAsia="Times New Roman" w:hAnsi="Verdana" w:cs="Calibri Light"/>
          <w:lang w:eastAsia="pl-PL"/>
        </w:rPr>
        <w:t xml:space="preserve">z dnia 11 września 2019 r. Prawo zamówień </w:t>
      </w:r>
      <w:r w:rsidR="00322C76" w:rsidRPr="002275C6">
        <w:rPr>
          <w:rFonts w:ascii="Verdana" w:eastAsia="Times New Roman" w:hAnsi="Verdana" w:cs="Calibri Light"/>
          <w:lang w:eastAsia="pl-PL"/>
        </w:rPr>
        <w:t>publicznych (</w:t>
      </w:r>
      <w:r w:rsidR="0045588B">
        <w:rPr>
          <w:rFonts w:ascii="Verdana" w:eastAsia="Times New Roman" w:hAnsi="Verdana" w:cs="Calibri Light"/>
          <w:lang w:eastAsia="pl-PL"/>
        </w:rPr>
        <w:t xml:space="preserve">tj. </w:t>
      </w:r>
      <w:r w:rsidR="00322C76" w:rsidRPr="002275C6">
        <w:rPr>
          <w:rFonts w:ascii="Verdana" w:eastAsia="Times New Roman" w:hAnsi="Verdana" w:cs="Calibri Light"/>
          <w:lang w:eastAsia="pl-PL"/>
        </w:rPr>
        <w:t xml:space="preserve">Dz. U. </w:t>
      </w:r>
      <w:r w:rsidR="006964E3" w:rsidRPr="002275C6">
        <w:rPr>
          <w:rFonts w:ascii="Verdana" w:eastAsia="Times New Roman" w:hAnsi="Verdana" w:cs="Calibri Light"/>
          <w:lang w:eastAsia="pl-PL"/>
        </w:rPr>
        <w:t>z 202</w:t>
      </w:r>
      <w:r w:rsidR="00941087">
        <w:rPr>
          <w:rFonts w:ascii="Verdana" w:eastAsia="Times New Roman" w:hAnsi="Verdana" w:cs="Calibri Light"/>
          <w:lang w:eastAsia="pl-PL"/>
        </w:rPr>
        <w:t>4</w:t>
      </w:r>
      <w:r w:rsidR="00493986">
        <w:rPr>
          <w:rFonts w:ascii="Verdana" w:eastAsia="Times New Roman" w:hAnsi="Verdana" w:cs="Calibri Light"/>
          <w:lang w:eastAsia="pl-PL"/>
        </w:rPr>
        <w:t xml:space="preserve"> r.</w:t>
      </w:r>
      <w:r w:rsidR="0045588B">
        <w:rPr>
          <w:rFonts w:ascii="Verdana" w:eastAsia="Times New Roman" w:hAnsi="Verdana" w:cs="Calibri Light"/>
          <w:lang w:eastAsia="pl-PL"/>
        </w:rPr>
        <w:t>,</w:t>
      </w:r>
      <w:r w:rsidR="00296AD3" w:rsidRPr="002275C6">
        <w:rPr>
          <w:rFonts w:ascii="Verdana" w:eastAsia="Times New Roman" w:hAnsi="Verdana" w:cs="Calibri Light"/>
          <w:lang w:eastAsia="pl-PL"/>
        </w:rPr>
        <w:t xml:space="preserve"> </w:t>
      </w:r>
      <w:r w:rsidR="006964E3" w:rsidRPr="002275C6">
        <w:rPr>
          <w:rFonts w:ascii="Verdana" w:eastAsia="Times New Roman" w:hAnsi="Verdana" w:cs="Calibri Light"/>
          <w:lang w:eastAsia="pl-PL"/>
        </w:rPr>
        <w:t xml:space="preserve">poz. </w:t>
      </w:r>
      <w:r w:rsidR="007A4916" w:rsidRPr="002275C6">
        <w:rPr>
          <w:rFonts w:ascii="Verdana" w:eastAsia="Times New Roman" w:hAnsi="Verdana" w:cs="Calibri Light"/>
          <w:lang w:eastAsia="pl-PL"/>
        </w:rPr>
        <w:t>1</w:t>
      </w:r>
      <w:r w:rsidR="00941087">
        <w:rPr>
          <w:rFonts w:ascii="Verdana" w:eastAsia="Times New Roman" w:hAnsi="Verdana" w:cs="Calibri Light"/>
          <w:lang w:eastAsia="pl-PL"/>
        </w:rPr>
        <w:t>320</w:t>
      </w:r>
      <w:r w:rsidR="00322C76" w:rsidRPr="002275C6">
        <w:rPr>
          <w:rFonts w:ascii="Verdana" w:eastAsia="Times New Roman" w:hAnsi="Verdana" w:cs="Calibri Light"/>
          <w:lang w:eastAsia="pl-PL"/>
        </w:rPr>
        <w:t>)</w:t>
      </w:r>
      <w:r w:rsidR="00EC2620" w:rsidRPr="002275C6">
        <w:rPr>
          <w:rFonts w:ascii="Verdana" w:eastAsia="Times New Roman" w:hAnsi="Verdana" w:cs="Calibri Light"/>
          <w:lang w:eastAsia="pl-PL"/>
        </w:rPr>
        <w:t xml:space="preserve"> została</w:t>
      </w:r>
      <w:r w:rsidR="004E11C6">
        <w:rPr>
          <w:rFonts w:ascii="Verdana" w:eastAsia="Times New Roman" w:hAnsi="Verdana" w:cs="Calibri Light"/>
          <w:lang w:eastAsia="pl-PL"/>
        </w:rPr>
        <w:t xml:space="preserve"> zawarta U</w:t>
      </w:r>
      <w:r w:rsidR="00EC2620">
        <w:rPr>
          <w:rFonts w:ascii="Verdana" w:eastAsia="Times New Roman" w:hAnsi="Verdana" w:cs="Calibri Light"/>
          <w:lang w:eastAsia="pl-PL"/>
        </w:rPr>
        <w:t>mowa o </w:t>
      </w:r>
      <w:r w:rsidRPr="00EC2620">
        <w:rPr>
          <w:rFonts w:ascii="Verdana" w:eastAsia="Times New Roman" w:hAnsi="Verdana" w:cs="Calibri Light"/>
          <w:lang w:eastAsia="pl-PL"/>
        </w:rPr>
        <w:t>następującej treści:</w:t>
      </w:r>
    </w:p>
    <w:p w14:paraId="3F1CF0AE" w14:textId="4F43CF34" w:rsidR="00DB3C89" w:rsidRPr="00BE179C" w:rsidRDefault="00BE179C" w:rsidP="00CB4C90">
      <w:pPr>
        <w:pStyle w:val="Nagwek2"/>
        <w:numPr>
          <w:ilvl w:val="0"/>
          <w:numId w:val="40"/>
        </w:numPr>
        <w:spacing w:before="100" w:beforeAutospacing="1" w:after="100" w:afterAutospacing="1" w:line="360" w:lineRule="auto"/>
        <w:ind w:hanging="720"/>
        <w:contextualSpacing/>
        <w:mirrorIndents/>
        <w:jc w:val="left"/>
        <w:rPr>
          <w:rFonts w:ascii="Verdana" w:hAnsi="Verdana"/>
          <w:sz w:val="24"/>
        </w:rPr>
      </w:pPr>
      <w:r>
        <w:rPr>
          <w:rFonts w:ascii="Verdana" w:hAnsi="Verdana"/>
          <w:sz w:val="24"/>
        </w:rPr>
        <w:t>P</w:t>
      </w:r>
      <w:r w:rsidRPr="00BE179C">
        <w:rPr>
          <w:rFonts w:ascii="Verdana" w:hAnsi="Verdana"/>
          <w:sz w:val="24"/>
        </w:rPr>
        <w:t>ostanowienia ogólne</w:t>
      </w:r>
    </w:p>
    <w:p w14:paraId="39CAD316" w14:textId="10E0810B" w:rsidR="00DB3C89" w:rsidRPr="00DC1EF0" w:rsidRDefault="004E11C6" w:rsidP="00CB4C90">
      <w:pPr>
        <w:numPr>
          <w:ilvl w:val="0"/>
          <w:numId w:val="32"/>
        </w:numPr>
        <w:tabs>
          <w:tab w:val="left" w:pos="426"/>
        </w:tabs>
        <w:spacing w:before="120" w:after="0" w:line="360" w:lineRule="auto"/>
        <w:contextualSpacing/>
        <w:mirrorIndents/>
        <w:jc w:val="left"/>
        <w:rPr>
          <w:rFonts w:ascii="Verdana" w:hAnsi="Verdana" w:cs="Calibri Light"/>
        </w:rPr>
      </w:pPr>
      <w:r>
        <w:rPr>
          <w:rFonts w:ascii="Verdana" w:hAnsi="Verdana" w:cs="Calibri Light"/>
        </w:rPr>
        <w:t>Przedmiotem U</w:t>
      </w:r>
      <w:r w:rsidR="00DC1EF0">
        <w:rPr>
          <w:rFonts w:ascii="Verdana" w:hAnsi="Verdana" w:cs="Calibri Light"/>
        </w:rPr>
        <w:t>mowy jest:</w:t>
      </w:r>
    </w:p>
    <w:p w14:paraId="3510C1E5" w14:textId="1E05E024" w:rsidR="00DB3C89" w:rsidRPr="00DC1EF0" w:rsidRDefault="00DB3C89" w:rsidP="009E7E8D">
      <w:pPr>
        <w:pStyle w:val="Akapitzlist"/>
        <w:numPr>
          <w:ilvl w:val="0"/>
          <w:numId w:val="27"/>
        </w:numPr>
        <w:tabs>
          <w:tab w:val="left" w:pos="567"/>
          <w:tab w:val="left" w:pos="709"/>
        </w:tabs>
        <w:spacing w:before="120" w:after="0" w:line="360" w:lineRule="auto"/>
        <w:ind w:left="0" w:firstLine="0"/>
        <w:mirrorIndents/>
        <w:jc w:val="left"/>
        <w:rPr>
          <w:rFonts w:ascii="Verdana" w:hAnsi="Verdana" w:cs="Calibri Light"/>
        </w:rPr>
      </w:pPr>
      <w:r w:rsidRPr="00DC1EF0">
        <w:rPr>
          <w:rFonts w:ascii="Verdana" w:hAnsi="Verdana" w:cs="Calibri Light"/>
        </w:rPr>
        <w:lastRenderedPageBreak/>
        <w:t>kompleksowa sprzedaż Paliwa Gazowego wraz z usługą dystrybucji Paliwa Gazowego, to jest gazu wysoko</w:t>
      </w:r>
      <w:r w:rsidR="002D0462" w:rsidRPr="00DC1EF0">
        <w:rPr>
          <w:rFonts w:ascii="Verdana" w:hAnsi="Verdana" w:cs="Calibri Light"/>
        </w:rPr>
        <w:t xml:space="preserve"> </w:t>
      </w:r>
      <w:r w:rsidRPr="00DC1EF0">
        <w:rPr>
          <w:rFonts w:ascii="Verdana" w:hAnsi="Verdana" w:cs="Calibri Light"/>
        </w:rPr>
        <w:t xml:space="preserve">metanowego o symbolu E do punktów poboru gazu określonych w załączniku nr </w:t>
      </w:r>
      <w:r w:rsidR="00F516F0">
        <w:rPr>
          <w:rFonts w:ascii="Verdana" w:hAnsi="Verdana" w:cs="Calibri Light"/>
        </w:rPr>
        <w:t>1</w:t>
      </w:r>
      <w:r w:rsidR="002D029F">
        <w:rPr>
          <w:rFonts w:ascii="Verdana" w:hAnsi="Verdana" w:cs="Calibri Light"/>
        </w:rPr>
        <w:t xml:space="preserve"> do Umowy</w:t>
      </w:r>
      <w:r w:rsidR="000B48CA">
        <w:rPr>
          <w:rFonts w:ascii="Verdana" w:hAnsi="Verdana" w:cs="Calibri Light"/>
        </w:rPr>
        <w:t>;</w:t>
      </w:r>
    </w:p>
    <w:p w14:paraId="5EEB2BEE" w14:textId="585AEC3F" w:rsidR="00DB3C89" w:rsidRPr="00DC1EF0" w:rsidRDefault="00DB3C89" w:rsidP="009E7E8D">
      <w:pPr>
        <w:pStyle w:val="Akapitzlist"/>
        <w:numPr>
          <w:ilvl w:val="0"/>
          <w:numId w:val="27"/>
        </w:numPr>
        <w:tabs>
          <w:tab w:val="left" w:pos="567"/>
          <w:tab w:val="left" w:pos="709"/>
        </w:tabs>
        <w:spacing w:before="120" w:after="0" w:line="360" w:lineRule="auto"/>
        <w:ind w:left="0" w:firstLine="0"/>
        <w:mirrorIndents/>
        <w:jc w:val="left"/>
        <w:rPr>
          <w:rFonts w:ascii="Verdana" w:hAnsi="Verdana" w:cs="Calibri Light"/>
        </w:rPr>
      </w:pPr>
      <w:r w:rsidRPr="00DC1EF0">
        <w:rPr>
          <w:rFonts w:ascii="Verdana" w:hAnsi="Verdana" w:cs="Calibri Light"/>
        </w:rPr>
        <w:t xml:space="preserve">przeprowadzenie, w imieniu i na rzecz Zamawiającego, na podstawie pełnomocnictwa, którego wzór stanowi załącznik nr </w:t>
      </w:r>
      <w:r w:rsidR="00F516F0">
        <w:rPr>
          <w:rFonts w:ascii="Verdana" w:hAnsi="Verdana" w:cs="Calibri Light"/>
        </w:rPr>
        <w:t>2</w:t>
      </w:r>
      <w:r w:rsidR="002D029F">
        <w:rPr>
          <w:rFonts w:ascii="Verdana" w:hAnsi="Verdana" w:cs="Calibri Light"/>
        </w:rPr>
        <w:t xml:space="preserve"> do </w:t>
      </w:r>
      <w:r w:rsidRPr="00DC1EF0">
        <w:rPr>
          <w:rFonts w:ascii="Verdana" w:hAnsi="Verdana" w:cs="Calibri Light"/>
        </w:rPr>
        <w:t>Umowy, procedury zmiany sprzedawcy z utrzymaniem cią</w:t>
      </w:r>
      <w:r w:rsidR="002D029F">
        <w:rPr>
          <w:rFonts w:ascii="Verdana" w:hAnsi="Verdana" w:cs="Calibri Light"/>
        </w:rPr>
        <w:t>głości dostaw paliwa gazowego; w</w:t>
      </w:r>
      <w:r w:rsidRPr="00DC1EF0">
        <w:rPr>
          <w:rFonts w:ascii="Verdana" w:hAnsi="Verdana" w:cs="Calibri Light"/>
        </w:rPr>
        <w:t>ykonanie tego obowiązku nastąpi przed rozpoczęciem real</w:t>
      </w:r>
      <w:r w:rsidR="004E11C6">
        <w:rPr>
          <w:rFonts w:ascii="Verdana" w:hAnsi="Verdana" w:cs="Calibri Light"/>
        </w:rPr>
        <w:t>izacji U</w:t>
      </w:r>
      <w:r w:rsidR="000B48CA">
        <w:rPr>
          <w:rFonts w:ascii="Verdana" w:hAnsi="Verdana" w:cs="Calibri Light"/>
        </w:rPr>
        <w:t>mowy, po jej podpisaniu;</w:t>
      </w:r>
    </w:p>
    <w:p w14:paraId="7F013D12" w14:textId="22DB307F" w:rsidR="00DB3C89" w:rsidRPr="00DC1EF0" w:rsidRDefault="00DB3C89" w:rsidP="009E7E8D">
      <w:pPr>
        <w:pStyle w:val="Akapitzlist"/>
        <w:numPr>
          <w:ilvl w:val="0"/>
          <w:numId w:val="27"/>
        </w:numPr>
        <w:tabs>
          <w:tab w:val="left" w:pos="709"/>
        </w:tabs>
        <w:spacing w:before="120" w:after="0" w:line="360" w:lineRule="auto"/>
        <w:ind w:left="0" w:firstLine="0"/>
        <w:mirrorIndents/>
        <w:jc w:val="left"/>
        <w:rPr>
          <w:rFonts w:ascii="Verdana" w:hAnsi="Verdana" w:cs="Calibri Light"/>
          <w:b/>
        </w:rPr>
      </w:pPr>
      <w:r w:rsidRPr="00DC1EF0">
        <w:rPr>
          <w:rFonts w:ascii="Verdana" w:hAnsi="Verdana" w:cs="Calibri Light"/>
        </w:rPr>
        <w:t>ustalenie praw i obowiązków Str</w:t>
      </w:r>
      <w:r w:rsidR="002D029F">
        <w:rPr>
          <w:rFonts w:ascii="Verdana" w:hAnsi="Verdana" w:cs="Calibri Light"/>
        </w:rPr>
        <w:t>on</w:t>
      </w:r>
      <w:r w:rsidRPr="00DC1EF0">
        <w:rPr>
          <w:rFonts w:ascii="Verdana" w:hAnsi="Verdana" w:cs="Calibri Light"/>
        </w:rPr>
        <w:t>, a także z</w:t>
      </w:r>
      <w:r w:rsidR="0004285C" w:rsidRPr="00DC1EF0">
        <w:rPr>
          <w:rFonts w:ascii="Verdana" w:hAnsi="Verdana" w:cs="Calibri Light"/>
        </w:rPr>
        <w:t>asad</w:t>
      </w:r>
      <w:r w:rsidR="00D9389C">
        <w:rPr>
          <w:rFonts w:ascii="Verdana" w:hAnsi="Verdana" w:cs="Calibri Light"/>
        </w:rPr>
        <w:t xml:space="preserve"> </w:t>
      </w:r>
      <w:r w:rsidR="0004285C" w:rsidRPr="00DC1EF0">
        <w:rPr>
          <w:rFonts w:ascii="Verdana" w:hAnsi="Verdana" w:cs="Calibri Light"/>
        </w:rPr>
        <w:t>ich odpowiedzialności za </w:t>
      </w:r>
      <w:r w:rsidRPr="00DC1EF0">
        <w:rPr>
          <w:rFonts w:ascii="Verdana" w:hAnsi="Verdana" w:cs="Calibri Light"/>
        </w:rPr>
        <w:t xml:space="preserve">niedotrzymanie warunków Umowy. </w:t>
      </w:r>
    </w:p>
    <w:p w14:paraId="6D90E627" w14:textId="40177BD8" w:rsidR="00DB3C89" w:rsidRPr="002B771A" w:rsidRDefault="00DB3C89" w:rsidP="00CB4C90">
      <w:pPr>
        <w:pStyle w:val="Akapitzlist"/>
        <w:numPr>
          <w:ilvl w:val="0"/>
          <w:numId w:val="32"/>
        </w:numPr>
        <w:tabs>
          <w:tab w:val="left" w:pos="426"/>
        </w:tabs>
        <w:spacing w:before="120" w:after="0" w:line="360" w:lineRule="auto"/>
        <w:mirrorIndents/>
        <w:jc w:val="left"/>
        <w:rPr>
          <w:rFonts w:ascii="Verdana" w:hAnsi="Verdana" w:cs="Calibri Light"/>
          <w:b/>
        </w:rPr>
      </w:pPr>
      <w:r w:rsidRPr="002B771A">
        <w:rPr>
          <w:rFonts w:ascii="Verdana" w:hAnsi="Verdana" w:cs="Calibri Light"/>
        </w:rPr>
        <w:t>Umowa zostaje zawarta w wyniku udzie</w:t>
      </w:r>
      <w:r w:rsidR="002B771A">
        <w:rPr>
          <w:rFonts w:ascii="Verdana" w:hAnsi="Verdana" w:cs="Calibri Light"/>
        </w:rPr>
        <w:t xml:space="preserve">lenia zamówienia publicznego na </w:t>
      </w:r>
      <w:r w:rsidRPr="002B771A">
        <w:rPr>
          <w:rFonts w:ascii="Verdana" w:hAnsi="Verdana" w:cs="Calibri Light"/>
        </w:rPr>
        <w:t xml:space="preserve">podstawie postępowania przeprowadzonego w trybie </w:t>
      </w:r>
      <w:r w:rsidR="00322C76" w:rsidRPr="002B771A">
        <w:rPr>
          <w:rFonts w:ascii="Verdana" w:hAnsi="Verdana" w:cs="Calibri Light"/>
        </w:rPr>
        <w:t xml:space="preserve"> </w:t>
      </w:r>
      <w:r w:rsidR="007C3FCC" w:rsidRPr="002B771A">
        <w:rPr>
          <w:rFonts w:ascii="Verdana" w:hAnsi="Verdana" w:cs="Calibri Light"/>
        </w:rPr>
        <w:t xml:space="preserve">przetargu nieograniczonego </w:t>
      </w:r>
      <w:r w:rsidR="004D397C" w:rsidRPr="002B771A">
        <w:rPr>
          <w:rFonts w:ascii="Verdana" w:hAnsi="Verdana" w:cs="Calibri Light"/>
        </w:rPr>
        <w:t xml:space="preserve">zgodnie z ustawą </w:t>
      </w:r>
      <w:r w:rsidR="00322C76" w:rsidRPr="002B771A">
        <w:rPr>
          <w:rFonts w:ascii="Verdana" w:hAnsi="Verdana" w:cs="Calibri Light"/>
        </w:rPr>
        <w:t>z dnia 11 września 2019 r. Prawo zamówi</w:t>
      </w:r>
      <w:r w:rsidR="006964E3" w:rsidRPr="002B771A">
        <w:rPr>
          <w:rFonts w:ascii="Verdana" w:hAnsi="Verdana" w:cs="Calibri Light"/>
        </w:rPr>
        <w:t>eń publicznych (</w:t>
      </w:r>
      <w:r w:rsidR="002D029F">
        <w:rPr>
          <w:rFonts w:ascii="Verdana" w:hAnsi="Verdana" w:cs="Calibri Light"/>
        </w:rPr>
        <w:t xml:space="preserve">tj. </w:t>
      </w:r>
      <w:r w:rsidR="006964E3" w:rsidRPr="002B771A">
        <w:rPr>
          <w:rFonts w:ascii="Verdana" w:hAnsi="Verdana" w:cs="Calibri Light"/>
        </w:rPr>
        <w:t>Dz. U. z 202</w:t>
      </w:r>
      <w:r w:rsidR="00941087">
        <w:rPr>
          <w:rFonts w:ascii="Verdana" w:hAnsi="Verdana" w:cs="Calibri Light"/>
        </w:rPr>
        <w:t>4</w:t>
      </w:r>
      <w:r w:rsidR="002D029F">
        <w:rPr>
          <w:rFonts w:ascii="Verdana" w:hAnsi="Verdana" w:cs="Calibri Light"/>
        </w:rPr>
        <w:t xml:space="preserve"> r.,</w:t>
      </w:r>
      <w:r w:rsidR="006964E3" w:rsidRPr="002B771A">
        <w:rPr>
          <w:rFonts w:ascii="Verdana" w:hAnsi="Verdana" w:cs="Calibri Light"/>
        </w:rPr>
        <w:t xml:space="preserve"> poz. </w:t>
      </w:r>
      <w:r w:rsidR="00B57849" w:rsidRPr="002B771A">
        <w:rPr>
          <w:rFonts w:ascii="Verdana" w:hAnsi="Verdana" w:cs="Calibri Light"/>
        </w:rPr>
        <w:t>1</w:t>
      </w:r>
      <w:r w:rsidR="00941087">
        <w:rPr>
          <w:rFonts w:ascii="Verdana" w:hAnsi="Verdana" w:cs="Calibri Light"/>
        </w:rPr>
        <w:t>320</w:t>
      </w:r>
      <w:r w:rsidR="00322C76" w:rsidRPr="002B771A">
        <w:rPr>
          <w:rFonts w:ascii="Verdana" w:hAnsi="Verdana" w:cs="Calibri Light"/>
        </w:rPr>
        <w:t>),</w:t>
      </w:r>
      <w:r w:rsidR="006964E3" w:rsidRPr="002B771A">
        <w:rPr>
          <w:rFonts w:ascii="Verdana" w:hAnsi="Verdana" w:cs="Calibri Light"/>
        </w:rPr>
        <w:t xml:space="preserve"> </w:t>
      </w:r>
      <w:r w:rsidRPr="002B771A">
        <w:rPr>
          <w:rFonts w:ascii="Verdana" w:hAnsi="Verdana" w:cs="Calibri Light"/>
        </w:rPr>
        <w:t>pod nazwą: „</w:t>
      </w:r>
      <w:r w:rsidR="00493986" w:rsidRPr="002B771A">
        <w:rPr>
          <w:rFonts w:ascii="Verdana" w:hAnsi="Verdana" w:cs="Calibri Light"/>
        </w:rPr>
        <w:t>Kompleksowa dostawa paliwa gazowego i jego dystrybucja na potrzeby jednostek organizacyjnych Gminy Wrocław i innych podmiot</w:t>
      </w:r>
      <w:r w:rsidR="004E11C6">
        <w:rPr>
          <w:rFonts w:ascii="Verdana" w:hAnsi="Verdana" w:cs="Calibri Light"/>
        </w:rPr>
        <w:t>ów w okresie od 01 stycznia 202</w:t>
      </w:r>
      <w:r w:rsidR="00567319">
        <w:rPr>
          <w:rFonts w:ascii="Verdana" w:hAnsi="Verdana" w:cs="Calibri Light"/>
        </w:rPr>
        <w:t>7</w:t>
      </w:r>
      <w:r w:rsidR="00493986" w:rsidRPr="002B771A">
        <w:rPr>
          <w:rFonts w:ascii="Verdana" w:hAnsi="Verdana" w:cs="Calibri Light"/>
        </w:rPr>
        <w:t xml:space="preserve"> r</w:t>
      </w:r>
      <w:r w:rsidR="004E11C6">
        <w:rPr>
          <w:rFonts w:ascii="Verdana" w:hAnsi="Verdana" w:cs="Calibri Light"/>
        </w:rPr>
        <w:t xml:space="preserve">. do </w:t>
      </w:r>
      <w:r w:rsidR="00515FBE">
        <w:rPr>
          <w:rFonts w:ascii="Verdana" w:hAnsi="Verdana" w:cs="Calibri Light"/>
        </w:rPr>
        <w:t>31</w:t>
      </w:r>
      <w:r w:rsidR="004E11C6">
        <w:rPr>
          <w:rFonts w:ascii="Verdana" w:hAnsi="Verdana" w:cs="Calibri Light"/>
        </w:rPr>
        <w:t xml:space="preserve"> </w:t>
      </w:r>
      <w:r w:rsidR="00515FBE">
        <w:rPr>
          <w:rFonts w:ascii="Verdana" w:hAnsi="Verdana" w:cs="Calibri Light"/>
        </w:rPr>
        <w:t>grudnia</w:t>
      </w:r>
      <w:r w:rsidR="004E11C6">
        <w:rPr>
          <w:rFonts w:ascii="Verdana" w:hAnsi="Verdana" w:cs="Calibri Light"/>
        </w:rPr>
        <w:t xml:space="preserve"> 202</w:t>
      </w:r>
      <w:r w:rsidR="00515FBE">
        <w:rPr>
          <w:rFonts w:ascii="Verdana" w:hAnsi="Verdana" w:cs="Calibri Light"/>
        </w:rPr>
        <w:t>7</w:t>
      </w:r>
      <w:r w:rsidR="00493986" w:rsidRPr="002B771A">
        <w:rPr>
          <w:rFonts w:ascii="Verdana" w:hAnsi="Verdana" w:cs="Calibri Light"/>
        </w:rPr>
        <w:t xml:space="preserve"> r.</w:t>
      </w:r>
      <w:r w:rsidR="003061D0" w:rsidRPr="002B771A">
        <w:rPr>
          <w:rFonts w:ascii="Verdana" w:hAnsi="Verdana" w:cs="Calibri Light"/>
        </w:rPr>
        <w:t xml:space="preserve"> </w:t>
      </w:r>
      <w:r w:rsidRPr="002B771A">
        <w:rPr>
          <w:rFonts w:ascii="Verdana" w:hAnsi="Verdana" w:cs="Calibri Light"/>
        </w:rPr>
        <w:t>”.</w:t>
      </w:r>
    </w:p>
    <w:p w14:paraId="6ADA67DE" w14:textId="0A11799D" w:rsidR="005847EC" w:rsidRPr="002B771A" w:rsidRDefault="002D029F" w:rsidP="00CB4C90">
      <w:pPr>
        <w:pStyle w:val="Akapitzlist"/>
        <w:numPr>
          <w:ilvl w:val="0"/>
          <w:numId w:val="32"/>
        </w:numPr>
        <w:tabs>
          <w:tab w:val="left" w:pos="426"/>
        </w:tabs>
        <w:spacing w:before="0" w:after="0" w:line="360" w:lineRule="auto"/>
        <w:mirrorIndents/>
        <w:jc w:val="left"/>
        <w:outlineLvl w:val="0"/>
        <w:rPr>
          <w:rFonts w:ascii="Verdana" w:hAnsi="Verdana" w:cs="Calibri Light"/>
        </w:rPr>
      </w:pPr>
      <w:r>
        <w:rPr>
          <w:rFonts w:ascii="Verdana" w:hAnsi="Verdana" w:cs="Calibri Light"/>
        </w:rPr>
        <w:t>Sprzedaż Paliwa G</w:t>
      </w:r>
      <w:r w:rsidR="005847EC" w:rsidRPr="002B771A">
        <w:rPr>
          <w:rFonts w:ascii="Verdana" w:hAnsi="Verdana" w:cs="Calibri Light"/>
        </w:rPr>
        <w:t xml:space="preserve">azowego będzie się odbywać na warunkach </w:t>
      </w:r>
      <w:r w:rsidR="00DC1EF0" w:rsidRPr="002B771A">
        <w:rPr>
          <w:rFonts w:ascii="Verdana" w:hAnsi="Verdana" w:cs="Calibri Light"/>
        </w:rPr>
        <w:t xml:space="preserve">określonych przepisami ustawy z </w:t>
      </w:r>
      <w:r w:rsidR="005847EC" w:rsidRPr="002B771A">
        <w:rPr>
          <w:rFonts w:ascii="Verdana" w:hAnsi="Verdana" w:cs="Calibri Light"/>
        </w:rPr>
        <w:t>dnia 10 kwietnia 1997 r. Prawo</w:t>
      </w:r>
      <w:r w:rsidR="00B94E66" w:rsidRPr="002B771A">
        <w:rPr>
          <w:rFonts w:ascii="Verdana" w:hAnsi="Verdana" w:cs="Calibri Light"/>
        </w:rPr>
        <w:t xml:space="preserve"> energetyczne (</w:t>
      </w:r>
      <w:r>
        <w:rPr>
          <w:rFonts w:ascii="Verdana" w:hAnsi="Verdana" w:cs="Calibri Light"/>
        </w:rPr>
        <w:t xml:space="preserve">tj. </w:t>
      </w:r>
      <w:r w:rsidR="00932046" w:rsidRPr="002B771A">
        <w:rPr>
          <w:rFonts w:ascii="Verdana" w:hAnsi="Verdana" w:cs="Calibri Light"/>
        </w:rPr>
        <w:t>Dz. U. z </w:t>
      </w:r>
      <w:r w:rsidR="00493986" w:rsidRPr="002B771A">
        <w:rPr>
          <w:rFonts w:ascii="Verdana" w:hAnsi="Verdana" w:cs="Calibri Light"/>
        </w:rPr>
        <w:t>202</w:t>
      </w:r>
      <w:r w:rsidR="00567319">
        <w:rPr>
          <w:rFonts w:ascii="Verdana" w:hAnsi="Verdana" w:cs="Calibri Light"/>
        </w:rPr>
        <w:t>6 r., poz. 43</w:t>
      </w:r>
      <w:r w:rsidR="00B94E66" w:rsidRPr="002B771A">
        <w:rPr>
          <w:rFonts w:ascii="Verdana" w:hAnsi="Verdana" w:cs="Calibri Light"/>
        </w:rPr>
        <w:t xml:space="preserve">) </w:t>
      </w:r>
      <w:r w:rsidR="00DC1EF0" w:rsidRPr="002B771A">
        <w:rPr>
          <w:rFonts w:ascii="Verdana" w:hAnsi="Verdana" w:cs="Calibri Light"/>
        </w:rPr>
        <w:t xml:space="preserve">oraz </w:t>
      </w:r>
      <w:r w:rsidR="005847EC" w:rsidRPr="002B771A">
        <w:rPr>
          <w:rFonts w:ascii="Verdana" w:hAnsi="Verdana" w:cs="Calibri Light"/>
        </w:rPr>
        <w:t xml:space="preserve">wydanych na jej podstawie przepisów wykonawczych, w szczególności: rozporządzenia Ministra Gospodarki </w:t>
      </w:r>
      <w:r w:rsidR="000B4521">
        <w:rPr>
          <w:rFonts w:ascii="Verdana" w:hAnsi="Verdana" w:cs="Calibri Light"/>
        </w:rPr>
        <w:t xml:space="preserve">z dnia 2 lipca 2010 r. </w:t>
      </w:r>
      <w:r w:rsidR="005847EC" w:rsidRPr="002B771A">
        <w:rPr>
          <w:rFonts w:ascii="Verdana" w:hAnsi="Verdana" w:cs="Calibri Light"/>
        </w:rPr>
        <w:t>w sprawie szczegółowych warunków funkcjonowania</w:t>
      </w:r>
      <w:r w:rsidR="00D94C9B">
        <w:rPr>
          <w:rFonts w:ascii="Verdana" w:hAnsi="Verdana" w:cs="Calibri Light"/>
        </w:rPr>
        <w:t xml:space="preserve"> systemu gazowego (</w:t>
      </w:r>
      <w:r>
        <w:rPr>
          <w:rFonts w:ascii="Verdana" w:hAnsi="Verdana" w:cs="Calibri Light"/>
        </w:rPr>
        <w:t>tj. Dz. U. z 2018</w:t>
      </w:r>
      <w:r w:rsidR="00D94C9B">
        <w:rPr>
          <w:rFonts w:ascii="Verdana" w:hAnsi="Verdana" w:cs="Calibri Light"/>
        </w:rPr>
        <w:t xml:space="preserve"> r.</w:t>
      </w:r>
      <w:r>
        <w:rPr>
          <w:rFonts w:ascii="Verdana" w:hAnsi="Verdana" w:cs="Calibri Light"/>
        </w:rPr>
        <w:t>, poz. 1158</w:t>
      </w:r>
      <w:r w:rsidR="00567319">
        <w:rPr>
          <w:rFonts w:ascii="Verdana" w:hAnsi="Verdana" w:cs="Calibri Light"/>
        </w:rPr>
        <w:t xml:space="preserve"> ze zm.</w:t>
      </w:r>
      <w:r w:rsidR="005847EC" w:rsidRPr="002B771A">
        <w:rPr>
          <w:rFonts w:ascii="Verdana" w:hAnsi="Verdana" w:cs="Calibri Light"/>
        </w:rPr>
        <w:t xml:space="preserve">), </w:t>
      </w:r>
      <w:r w:rsidR="00D9389C">
        <w:rPr>
          <w:rFonts w:ascii="Verdana" w:hAnsi="Verdana" w:cs="Calibri Light"/>
        </w:rPr>
        <w:t>r</w:t>
      </w:r>
      <w:r w:rsidR="005847EC" w:rsidRPr="002B771A">
        <w:rPr>
          <w:rFonts w:ascii="Verdana" w:hAnsi="Verdana" w:cs="Calibri Light"/>
        </w:rPr>
        <w:t>ozporządzeni</w:t>
      </w:r>
      <w:r w:rsidR="00D9389C">
        <w:rPr>
          <w:rFonts w:ascii="Verdana" w:hAnsi="Verdana" w:cs="Calibri Light"/>
        </w:rPr>
        <w:t>a</w:t>
      </w:r>
      <w:r w:rsidR="005847EC" w:rsidRPr="002B771A">
        <w:rPr>
          <w:rFonts w:ascii="Verdana" w:hAnsi="Verdana" w:cs="Calibri Light"/>
        </w:rPr>
        <w:t xml:space="preserve"> Ministra En</w:t>
      </w:r>
      <w:r w:rsidR="00932046" w:rsidRPr="002B771A">
        <w:rPr>
          <w:rFonts w:ascii="Verdana" w:hAnsi="Verdana" w:cs="Calibri Light"/>
        </w:rPr>
        <w:t>ergii z dnia 15 marca 2018 r. w </w:t>
      </w:r>
      <w:r w:rsidR="005847EC" w:rsidRPr="002B771A">
        <w:rPr>
          <w:rFonts w:ascii="Verdana" w:hAnsi="Verdana" w:cs="Calibri Light"/>
        </w:rPr>
        <w:t>sprawie szczegółowych zasad kształtowania i ka</w:t>
      </w:r>
      <w:r w:rsidR="00932046" w:rsidRPr="002B771A">
        <w:rPr>
          <w:rFonts w:ascii="Verdana" w:hAnsi="Verdana" w:cs="Calibri Light"/>
        </w:rPr>
        <w:t>lkulacji taryf oraz rozliczeń w </w:t>
      </w:r>
      <w:r w:rsidR="005847EC" w:rsidRPr="002B771A">
        <w:rPr>
          <w:rFonts w:ascii="Verdana" w:hAnsi="Verdana" w:cs="Calibri Light"/>
        </w:rPr>
        <w:t xml:space="preserve">obrocie paliwami gazowymi </w:t>
      </w:r>
      <w:r w:rsidR="004E11C6">
        <w:rPr>
          <w:rFonts w:ascii="Verdana" w:hAnsi="Verdana" w:cs="Calibri Light"/>
        </w:rPr>
        <w:t>(</w:t>
      </w:r>
      <w:r>
        <w:rPr>
          <w:rFonts w:ascii="Verdana" w:hAnsi="Verdana" w:cs="Calibri Light"/>
        </w:rPr>
        <w:t xml:space="preserve">tj. </w:t>
      </w:r>
      <w:r w:rsidR="004E11C6">
        <w:rPr>
          <w:rFonts w:ascii="Verdana" w:hAnsi="Verdana" w:cs="Calibri Light"/>
        </w:rPr>
        <w:t>Dz. U. z 2021 r.</w:t>
      </w:r>
      <w:r>
        <w:rPr>
          <w:rFonts w:ascii="Verdana" w:hAnsi="Verdana" w:cs="Calibri Light"/>
        </w:rPr>
        <w:t>,</w:t>
      </w:r>
      <w:r w:rsidR="00596080" w:rsidRPr="002B771A">
        <w:rPr>
          <w:rFonts w:ascii="Verdana" w:hAnsi="Verdana" w:cs="Calibri Light"/>
        </w:rPr>
        <w:t xml:space="preserve"> poz.</w:t>
      </w:r>
      <w:r w:rsidR="00463BC1">
        <w:rPr>
          <w:rFonts w:ascii="Verdana" w:hAnsi="Verdana" w:cs="Calibri Light"/>
        </w:rPr>
        <w:t xml:space="preserve"> </w:t>
      </w:r>
      <w:r w:rsidR="00596080" w:rsidRPr="002B771A">
        <w:rPr>
          <w:rFonts w:ascii="Verdana" w:hAnsi="Verdana" w:cs="Calibri Light"/>
        </w:rPr>
        <w:t>280</w:t>
      </w:r>
      <w:r w:rsidR="00F22D7A">
        <w:rPr>
          <w:rFonts w:ascii="Verdana" w:hAnsi="Verdana" w:cs="Calibri Light"/>
        </w:rPr>
        <w:t xml:space="preserve"> ze zm.</w:t>
      </w:r>
      <w:r w:rsidR="00596080" w:rsidRPr="002B771A">
        <w:rPr>
          <w:rFonts w:ascii="Verdana" w:hAnsi="Verdana" w:cs="Calibri Light"/>
        </w:rPr>
        <w:t xml:space="preserve">) </w:t>
      </w:r>
      <w:r w:rsidR="005847EC" w:rsidRPr="002B771A">
        <w:rPr>
          <w:rFonts w:ascii="Verdana" w:hAnsi="Verdana" w:cs="Calibri Light"/>
        </w:rPr>
        <w:t xml:space="preserve">a także ustawy z dnia 26 stycznia 2022 r. o szczególnych rozwiązaniach służących ochronie odbiorców paliw gazowych w związku z sytuacją na rynku gazu </w:t>
      </w:r>
      <w:r w:rsidR="0004285C" w:rsidRPr="002B771A">
        <w:rPr>
          <w:rFonts w:ascii="Verdana" w:hAnsi="Verdana" w:cs="Calibri Light"/>
        </w:rPr>
        <w:t>(Dz. U. z 2022</w:t>
      </w:r>
      <w:r w:rsidR="004E11C6">
        <w:rPr>
          <w:rFonts w:ascii="Verdana" w:hAnsi="Verdana" w:cs="Calibri Light"/>
        </w:rPr>
        <w:t xml:space="preserve"> r.</w:t>
      </w:r>
      <w:r>
        <w:rPr>
          <w:rFonts w:ascii="Verdana" w:hAnsi="Verdana" w:cs="Calibri Light"/>
        </w:rPr>
        <w:t xml:space="preserve">, </w:t>
      </w:r>
      <w:r w:rsidR="0004285C" w:rsidRPr="002B771A">
        <w:rPr>
          <w:rFonts w:ascii="Verdana" w:hAnsi="Verdana" w:cs="Calibri Light"/>
        </w:rPr>
        <w:t>poz. 202</w:t>
      </w:r>
      <w:r w:rsidR="009B0983" w:rsidRPr="002B771A">
        <w:rPr>
          <w:rFonts w:ascii="Verdana" w:hAnsi="Verdana" w:cs="Calibri Light"/>
        </w:rPr>
        <w:t xml:space="preserve"> ze zm.</w:t>
      </w:r>
      <w:r w:rsidR="0004285C" w:rsidRPr="002B771A">
        <w:rPr>
          <w:rFonts w:ascii="Verdana" w:hAnsi="Verdana" w:cs="Calibri Light"/>
        </w:rPr>
        <w:t>) oraz </w:t>
      </w:r>
      <w:r w:rsidR="005847EC" w:rsidRPr="002B771A">
        <w:rPr>
          <w:rFonts w:ascii="Verdana" w:hAnsi="Verdana" w:cs="Calibri Light"/>
        </w:rPr>
        <w:t xml:space="preserve">zgodnie z taryfą dla paliwa gazowego OSD, jak również przepisami Kodeksu cywilnego, postanowieniami Umowy, postanowieniami Specyfikacji </w:t>
      </w:r>
      <w:r w:rsidR="0004285C" w:rsidRPr="002B771A">
        <w:rPr>
          <w:rFonts w:ascii="Verdana" w:hAnsi="Verdana" w:cs="Calibri Light"/>
        </w:rPr>
        <w:t>Warunków Zamówienia oraz </w:t>
      </w:r>
      <w:r w:rsidR="005847EC" w:rsidRPr="002B771A">
        <w:rPr>
          <w:rFonts w:ascii="Verdana" w:hAnsi="Verdana" w:cs="Calibri Light"/>
        </w:rPr>
        <w:t>stawkami zawartymi w formularzu oferty dla danego punktu poboru.</w:t>
      </w:r>
    </w:p>
    <w:p w14:paraId="57CF99AC" w14:textId="07519B3E" w:rsidR="00DB3C89" w:rsidRPr="00DC1EF0" w:rsidRDefault="00DB3C89" w:rsidP="00CB4C90">
      <w:pPr>
        <w:numPr>
          <w:ilvl w:val="0"/>
          <w:numId w:val="32"/>
        </w:numPr>
        <w:tabs>
          <w:tab w:val="left" w:pos="426"/>
        </w:tabs>
        <w:spacing w:before="0" w:after="0" w:line="360" w:lineRule="auto"/>
        <w:contextualSpacing/>
        <w:mirrorIndents/>
        <w:jc w:val="left"/>
        <w:rPr>
          <w:rFonts w:ascii="Verdana" w:hAnsi="Verdana" w:cs="Calibri Light"/>
        </w:rPr>
      </w:pPr>
      <w:r w:rsidRPr="00DC1EF0">
        <w:rPr>
          <w:rFonts w:ascii="Verdana" w:hAnsi="Verdana" w:cs="Calibri Light"/>
        </w:rPr>
        <w:t>Użyte w Umowie p</w:t>
      </w:r>
      <w:r w:rsidR="00DC1EF0">
        <w:rPr>
          <w:rFonts w:ascii="Verdana" w:hAnsi="Verdana" w:cs="Calibri Light"/>
        </w:rPr>
        <w:t>ojęcia oznaczają, co następuje:</w:t>
      </w:r>
    </w:p>
    <w:p w14:paraId="52473639" w14:textId="14BC1CCA" w:rsidR="00DB3C89" w:rsidRPr="00DC1EF0" w:rsidRDefault="00DB3C89" w:rsidP="009E7E8D">
      <w:pPr>
        <w:numPr>
          <w:ilvl w:val="1"/>
          <w:numId w:val="26"/>
        </w:numPr>
        <w:tabs>
          <w:tab w:val="left" w:pos="567"/>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Awaria - zdarzenie niespodziewane, powodujące znaczną utratę technicznej sprawności sieci gazowej (w tym dystrybucyjnej lub przyłączonych do niej sieci czy urządzeń) lub poważne zagrożenie dla zdrowia ludzkiego, mienia lub środowiska lub nagłą konieczność przeciwdział</w:t>
      </w:r>
      <w:r w:rsidR="000B48CA">
        <w:rPr>
          <w:rFonts w:ascii="Verdana" w:hAnsi="Verdana" w:cs="Calibri Light"/>
        </w:rPr>
        <w:t>ania powstaniu takich zagrożeń;</w:t>
      </w:r>
    </w:p>
    <w:p w14:paraId="10F80147" w14:textId="5CA4E6F6" w:rsidR="00DB3C89" w:rsidRPr="00DC1EF0" w:rsidRDefault="00DB3C89" w:rsidP="009E7E8D">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lastRenderedPageBreak/>
        <w:t>Dzień roboczy – dzień od poniedziałku do piątku z wyłączeniem dni ustawowo wolnych od pracy</w:t>
      </w:r>
      <w:r w:rsidR="00597A97">
        <w:rPr>
          <w:rFonts w:ascii="Verdana" w:hAnsi="Verdana" w:cs="Calibri Light"/>
        </w:rPr>
        <w:t xml:space="preserve"> i dni wolnych od pracy</w:t>
      </w:r>
      <w:r w:rsidR="000B48CA">
        <w:rPr>
          <w:rFonts w:ascii="Verdana" w:hAnsi="Verdana" w:cs="Calibri Light"/>
        </w:rPr>
        <w:t>;</w:t>
      </w:r>
    </w:p>
    <w:p w14:paraId="1555A8BC" w14:textId="3FD6E78C" w:rsidR="00DB3C89" w:rsidRPr="00DC1EF0" w:rsidRDefault="00DB3C89" w:rsidP="0096229B">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Grupa Taryfowa – grupa kupująca Paliwo Gazowe, dla której s</w:t>
      </w:r>
      <w:r w:rsidR="00DC1EF0">
        <w:rPr>
          <w:rFonts w:ascii="Verdana" w:hAnsi="Verdana" w:cs="Calibri Light"/>
        </w:rPr>
        <w:t xml:space="preserve">tosuje się jeden zestaw cen lub </w:t>
      </w:r>
      <w:r w:rsidRPr="00DC1EF0">
        <w:rPr>
          <w:rFonts w:ascii="Verdana" w:hAnsi="Verdana" w:cs="Calibri Light"/>
        </w:rPr>
        <w:t>stawek opłat i warunków ich stosowania, sklasyfikowana</w:t>
      </w:r>
      <w:r w:rsidR="00DC1EF0">
        <w:rPr>
          <w:rFonts w:ascii="Verdana" w:hAnsi="Verdana" w:cs="Calibri Light"/>
        </w:rPr>
        <w:t xml:space="preserve"> według kryteriów określonych w </w:t>
      </w:r>
      <w:r w:rsidR="000B48CA">
        <w:rPr>
          <w:rFonts w:ascii="Verdana" w:hAnsi="Verdana" w:cs="Calibri Light"/>
        </w:rPr>
        <w:t>Taryfie;</w:t>
      </w:r>
      <w:r w:rsidRPr="00DC1EF0">
        <w:rPr>
          <w:rFonts w:ascii="Verdana" w:hAnsi="Verdana" w:cs="Calibri Light"/>
        </w:rPr>
        <w:t xml:space="preserve"> </w:t>
      </w:r>
    </w:p>
    <w:p w14:paraId="1236E0A8" w14:textId="5F218E1F" w:rsidR="001D53EF" w:rsidRPr="00DC1EF0" w:rsidRDefault="001D53EF" w:rsidP="0096229B">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Doba gazowa – okres od godziny 06:00 danego dnia do godziny 06:00 dnia</w:t>
      </w:r>
      <w:r w:rsidR="002D0462" w:rsidRPr="00DC1EF0">
        <w:rPr>
          <w:rFonts w:ascii="Verdana" w:hAnsi="Verdana" w:cs="Calibri Light"/>
        </w:rPr>
        <w:t xml:space="preserve"> </w:t>
      </w:r>
      <w:r w:rsidR="000B48CA">
        <w:rPr>
          <w:rFonts w:ascii="Verdana" w:hAnsi="Verdana" w:cs="Calibri Light"/>
        </w:rPr>
        <w:t>następnego;</w:t>
      </w:r>
    </w:p>
    <w:p w14:paraId="5E5554E3" w14:textId="5599F16A" w:rsidR="001D53EF" w:rsidRPr="00DC1EF0" w:rsidRDefault="001D53EF" w:rsidP="0096229B">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Miejsce odbioru – ok</w:t>
      </w:r>
      <w:r w:rsidR="002D029F">
        <w:rPr>
          <w:rFonts w:ascii="Verdana" w:hAnsi="Verdana" w:cs="Calibri Light"/>
        </w:rPr>
        <w:t>reślony w Umowie punkt odbioru Paliwa G</w:t>
      </w:r>
      <w:r w:rsidRPr="00DC1EF0">
        <w:rPr>
          <w:rFonts w:ascii="Verdana" w:hAnsi="Verdana" w:cs="Calibri Light"/>
        </w:rPr>
        <w:t>azowego</w:t>
      </w:r>
      <w:r w:rsidR="002D0462" w:rsidRPr="00DC1EF0">
        <w:rPr>
          <w:rFonts w:ascii="Verdana" w:hAnsi="Verdana" w:cs="Calibri Light"/>
        </w:rPr>
        <w:t xml:space="preserve"> </w:t>
      </w:r>
      <w:r w:rsidR="002D029F">
        <w:rPr>
          <w:rFonts w:ascii="Verdana" w:hAnsi="Verdana" w:cs="Calibri Light"/>
        </w:rPr>
        <w:t xml:space="preserve">z Systemu dystrybucyjnego; </w:t>
      </w:r>
      <w:r w:rsidRPr="00DC1EF0">
        <w:rPr>
          <w:rFonts w:ascii="Verdana" w:hAnsi="Verdana" w:cs="Calibri Light"/>
        </w:rPr>
        <w:t>Miejsce odbioru określone w Taryfie odpowiada</w:t>
      </w:r>
      <w:r w:rsidR="002D0462" w:rsidRPr="00DC1EF0">
        <w:rPr>
          <w:rFonts w:ascii="Verdana" w:hAnsi="Verdana" w:cs="Calibri Light"/>
        </w:rPr>
        <w:t xml:space="preserve"> </w:t>
      </w:r>
      <w:r w:rsidRPr="00DC1EF0">
        <w:rPr>
          <w:rFonts w:ascii="Verdana" w:hAnsi="Verdana" w:cs="Calibri Light"/>
        </w:rPr>
        <w:t xml:space="preserve">punktowi </w:t>
      </w:r>
      <w:r w:rsidR="000B48CA">
        <w:rPr>
          <w:rFonts w:ascii="Verdana" w:hAnsi="Verdana" w:cs="Calibri Light"/>
        </w:rPr>
        <w:t>wyjścia zdefiniowanemu w IRiESD;</w:t>
      </w:r>
    </w:p>
    <w:p w14:paraId="0AA669BA" w14:textId="373FDC45" w:rsidR="001D53EF" w:rsidRPr="00DC1EF0" w:rsidRDefault="001D53EF" w:rsidP="0096229B">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Miesiąc gazowy – okres od godziny 06:00 pierwszego dnia danego miesiąca do godziny 06:00 pier</w:t>
      </w:r>
      <w:r w:rsidR="000B48CA">
        <w:rPr>
          <w:rFonts w:ascii="Verdana" w:hAnsi="Verdana" w:cs="Calibri Light"/>
        </w:rPr>
        <w:t>wszego dnia miesiąca następnego;</w:t>
      </w:r>
    </w:p>
    <w:p w14:paraId="2D32AF35" w14:textId="111DFAEE" w:rsidR="001D53EF" w:rsidRPr="00DC1EF0" w:rsidRDefault="001D53EF" w:rsidP="0096229B">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Moc przyłączeniowa – planowana, maksymalna godzinowa możliwość</w:t>
      </w:r>
      <w:r w:rsidR="004F6F48" w:rsidRPr="00DC1EF0">
        <w:rPr>
          <w:rFonts w:ascii="Verdana" w:hAnsi="Verdana" w:cs="Calibri Light"/>
        </w:rPr>
        <w:t xml:space="preserve"> </w:t>
      </w:r>
      <w:r w:rsidR="00DC1EF0" w:rsidRPr="00DC1EF0">
        <w:rPr>
          <w:rFonts w:ascii="Verdana" w:hAnsi="Verdana" w:cs="Calibri Light"/>
        </w:rPr>
        <w:t xml:space="preserve">dostarczania lub </w:t>
      </w:r>
      <w:r w:rsidR="002D029F">
        <w:rPr>
          <w:rFonts w:ascii="Verdana" w:hAnsi="Verdana" w:cs="Calibri Light"/>
        </w:rPr>
        <w:t>odbierania Paliwa G</w:t>
      </w:r>
      <w:r w:rsidRPr="00DC1EF0">
        <w:rPr>
          <w:rFonts w:ascii="Verdana" w:hAnsi="Verdana" w:cs="Calibri Light"/>
        </w:rPr>
        <w:t>azowego, służąca do zaprojektowania</w:t>
      </w:r>
      <w:r w:rsidR="004F6F48" w:rsidRPr="00DC1EF0">
        <w:rPr>
          <w:rFonts w:ascii="Verdana" w:hAnsi="Verdana" w:cs="Calibri Light"/>
        </w:rPr>
        <w:t xml:space="preserve"> </w:t>
      </w:r>
      <w:r w:rsidRPr="00DC1EF0">
        <w:rPr>
          <w:rFonts w:ascii="Verdana" w:hAnsi="Verdana" w:cs="Calibri Light"/>
        </w:rPr>
        <w:t>Przyłącza do sieci gazowej, określona w</w:t>
      </w:r>
      <w:r w:rsidR="00EF0058">
        <w:rPr>
          <w:rFonts w:ascii="Verdana" w:hAnsi="Verdana" w:cs="Calibri Light"/>
        </w:rPr>
        <w:t xml:space="preserve"> U</w:t>
      </w:r>
      <w:r w:rsidR="006A4C19">
        <w:rPr>
          <w:rFonts w:ascii="Verdana" w:hAnsi="Verdana" w:cs="Calibri Light"/>
        </w:rPr>
        <w:t>mowie o przyłączenie do sieci;</w:t>
      </w:r>
    </w:p>
    <w:p w14:paraId="0C78454C" w14:textId="4F8156A7" w:rsidR="001D53EF" w:rsidRPr="00DC1EF0" w:rsidRDefault="001D53EF" w:rsidP="0096229B">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 xml:space="preserve">Moc umowna – </w:t>
      </w:r>
      <w:r w:rsidR="002D029F">
        <w:rPr>
          <w:rFonts w:ascii="Verdana" w:hAnsi="Verdana" w:cs="Calibri Light"/>
        </w:rPr>
        <w:t>maksymalna ilość Paliwa G</w:t>
      </w:r>
      <w:r w:rsidRPr="00DC1EF0">
        <w:rPr>
          <w:rFonts w:ascii="Verdana" w:hAnsi="Verdana" w:cs="Calibri Light"/>
        </w:rPr>
        <w:t>azowego, którą można odebrać</w:t>
      </w:r>
      <w:r w:rsidR="004F6F48" w:rsidRPr="00DC1EF0">
        <w:rPr>
          <w:rFonts w:ascii="Verdana" w:hAnsi="Verdana" w:cs="Calibri Light"/>
        </w:rPr>
        <w:t xml:space="preserve"> </w:t>
      </w:r>
      <w:r w:rsidRPr="00DC1EF0">
        <w:rPr>
          <w:rFonts w:ascii="Verdana" w:hAnsi="Verdana" w:cs="Calibri Light"/>
        </w:rPr>
        <w:t>w okresie godziny, określona w Umowie na dany Rok gazowy w przypadku Umowy</w:t>
      </w:r>
      <w:r w:rsidR="004F6F48" w:rsidRPr="00DC1EF0">
        <w:rPr>
          <w:rFonts w:ascii="Verdana" w:hAnsi="Verdana" w:cs="Calibri Light"/>
        </w:rPr>
        <w:t xml:space="preserve"> </w:t>
      </w:r>
      <w:r w:rsidRPr="00DC1EF0">
        <w:rPr>
          <w:rFonts w:ascii="Verdana" w:hAnsi="Verdana" w:cs="Calibri Light"/>
        </w:rPr>
        <w:t>zawartej na czas nieokreślony lub Umowy zawartej na okres co najmniej jednego</w:t>
      </w:r>
      <w:r w:rsidR="004F6F48" w:rsidRPr="00DC1EF0">
        <w:rPr>
          <w:rFonts w:ascii="Verdana" w:hAnsi="Verdana" w:cs="Calibri Light"/>
        </w:rPr>
        <w:t xml:space="preserve"> </w:t>
      </w:r>
      <w:r w:rsidR="002D029F">
        <w:rPr>
          <w:rFonts w:ascii="Verdana" w:hAnsi="Verdana" w:cs="Calibri Light"/>
        </w:rPr>
        <w:t>roku albo maksymalna ilość Paliwa G</w:t>
      </w:r>
      <w:r w:rsidRPr="00DC1EF0">
        <w:rPr>
          <w:rFonts w:ascii="Verdana" w:hAnsi="Verdana" w:cs="Calibri Light"/>
        </w:rPr>
        <w:t>azowego, którą można odebrać w okresie</w:t>
      </w:r>
      <w:r w:rsidR="004F6F48" w:rsidRPr="00DC1EF0">
        <w:rPr>
          <w:rFonts w:ascii="Verdana" w:hAnsi="Verdana" w:cs="Calibri Light"/>
        </w:rPr>
        <w:t xml:space="preserve"> </w:t>
      </w:r>
      <w:r w:rsidRPr="00DC1EF0">
        <w:rPr>
          <w:rFonts w:ascii="Verdana" w:hAnsi="Verdana" w:cs="Calibri Light"/>
        </w:rPr>
        <w:t>godziny, okre</w:t>
      </w:r>
      <w:r w:rsidR="006A4C19">
        <w:rPr>
          <w:rFonts w:ascii="Verdana" w:hAnsi="Verdana" w:cs="Calibri Light"/>
        </w:rPr>
        <w:t>ślona w Umowie krótkoterminowej;</w:t>
      </w:r>
    </w:p>
    <w:p w14:paraId="7D071B32" w14:textId="08350E19" w:rsidR="00DB3C89" w:rsidRPr="00DC1EF0" w:rsidRDefault="00DB3C89" w:rsidP="0096229B">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 xml:space="preserve">IRiESD – obowiązująca Instrukcja Ruchu i Eksploatacji Sieci Dystrybucyjnej, opracowana przez OSD i wprowadzona przez OSD do stosowania, oraz zamieszczana na jego stronie internetowej; zgodnie z art. 9g ust. 12 Prawa energetycznego – ww. Instrukcja stanowi część </w:t>
      </w:r>
      <w:r w:rsidR="006A4C19">
        <w:rPr>
          <w:rFonts w:ascii="Verdana" w:hAnsi="Verdana" w:cs="Calibri Light"/>
        </w:rPr>
        <w:t>Umowy;</w:t>
      </w:r>
    </w:p>
    <w:p w14:paraId="14AB3BE9" w14:textId="1E89235C" w:rsidR="00DB3C89" w:rsidRPr="00DC1EF0" w:rsidRDefault="00DB3C89" w:rsidP="0096229B">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IRiESP – obowiązująca Instrukcja Ruchu i Eksploatacji Sieci Przesyłowej, opracowana przez OSP i wprowadzona przez niego do stosowania, oraz zamieszczo</w:t>
      </w:r>
      <w:r w:rsidR="006A4C19">
        <w:rPr>
          <w:rFonts w:ascii="Verdana" w:hAnsi="Verdana" w:cs="Calibri Light"/>
        </w:rPr>
        <w:t>na na jego stronie internetowej;</w:t>
      </w:r>
      <w:r w:rsidRPr="00DC1EF0">
        <w:rPr>
          <w:rFonts w:ascii="Verdana" w:hAnsi="Verdana" w:cs="Calibri Light"/>
        </w:rPr>
        <w:t xml:space="preserve"> </w:t>
      </w:r>
    </w:p>
    <w:p w14:paraId="08261F1B" w14:textId="604C43B7" w:rsidR="00E92505" w:rsidRPr="00DC1EF0" w:rsidRDefault="000C48E6" w:rsidP="0096229B">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Odbio</w:t>
      </w:r>
      <w:r w:rsidR="002D029F">
        <w:rPr>
          <w:rFonts w:ascii="Verdana" w:hAnsi="Verdana" w:cs="Calibri Light"/>
        </w:rPr>
        <w:t>rca – każdy, kto otrzymuje lub pobiera Paliwo G</w:t>
      </w:r>
      <w:r w:rsidRPr="00DC1EF0">
        <w:rPr>
          <w:rFonts w:ascii="Verdana" w:hAnsi="Verdana" w:cs="Calibri Light"/>
        </w:rPr>
        <w:t>azowe z Si</w:t>
      </w:r>
      <w:r w:rsidR="0004285C" w:rsidRPr="00DC1EF0">
        <w:rPr>
          <w:rFonts w:ascii="Verdana" w:hAnsi="Verdana" w:cs="Calibri Light"/>
        </w:rPr>
        <w:t>eci dystrybucyjnej Operatora na </w:t>
      </w:r>
      <w:r w:rsidRPr="00DC1EF0">
        <w:rPr>
          <w:rFonts w:ascii="Verdana" w:hAnsi="Verdana" w:cs="Calibri Light"/>
        </w:rPr>
        <w:t xml:space="preserve">podstawie </w:t>
      </w:r>
      <w:r w:rsidR="002D029F">
        <w:rPr>
          <w:rFonts w:ascii="Verdana" w:hAnsi="Verdana" w:cs="Calibri Light"/>
        </w:rPr>
        <w:t>Umowy lub Umowy kompleksowej; w</w:t>
      </w:r>
      <w:r w:rsidR="00DC1EF0">
        <w:rPr>
          <w:rFonts w:ascii="Verdana" w:hAnsi="Verdana" w:cs="Calibri Light"/>
        </w:rPr>
        <w:t> </w:t>
      </w:r>
      <w:r w:rsidRPr="00DC1EF0">
        <w:rPr>
          <w:rFonts w:ascii="Verdana" w:hAnsi="Verdana" w:cs="Calibri Light"/>
        </w:rPr>
        <w:t>przypadku</w:t>
      </w:r>
      <w:r w:rsidR="004F6F48" w:rsidRPr="00DC1EF0">
        <w:rPr>
          <w:rFonts w:ascii="Verdana" w:hAnsi="Verdana" w:cs="Calibri Light"/>
        </w:rPr>
        <w:t xml:space="preserve"> </w:t>
      </w:r>
      <w:r w:rsidR="002D029F">
        <w:rPr>
          <w:rFonts w:ascii="Verdana" w:hAnsi="Verdana" w:cs="Calibri Light"/>
        </w:rPr>
        <w:t>otrzymywania lub pobierania Paliwa G</w:t>
      </w:r>
      <w:r w:rsidRPr="00DC1EF0">
        <w:rPr>
          <w:rFonts w:ascii="Verdana" w:hAnsi="Verdana" w:cs="Calibri Light"/>
        </w:rPr>
        <w:t>azowe</w:t>
      </w:r>
      <w:r w:rsidR="004E11C6">
        <w:rPr>
          <w:rFonts w:ascii="Verdana" w:hAnsi="Verdana" w:cs="Calibri Light"/>
        </w:rPr>
        <w:t>go na podstawie U</w:t>
      </w:r>
      <w:r w:rsidRPr="00DC1EF0">
        <w:rPr>
          <w:rFonts w:ascii="Verdana" w:hAnsi="Verdana" w:cs="Calibri Light"/>
        </w:rPr>
        <w:t>mowy</w:t>
      </w:r>
      <w:r w:rsidR="004F6F48" w:rsidRPr="00DC1EF0">
        <w:rPr>
          <w:rFonts w:ascii="Verdana" w:hAnsi="Verdana" w:cs="Calibri Light"/>
        </w:rPr>
        <w:t xml:space="preserve"> </w:t>
      </w:r>
      <w:r w:rsidRPr="00DC1EF0">
        <w:rPr>
          <w:rFonts w:ascii="Verdana" w:hAnsi="Verdana" w:cs="Calibri Light"/>
        </w:rPr>
        <w:t>o świadczenie Usłu</w:t>
      </w:r>
      <w:r w:rsidR="0004285C" w:rsidRPr="00DC1EF0">
        <w:rPr>
          <w:rFonts w:ascii="Verdana" w:hAnsi="Verdana" w:cs="Calibri Light"/>
        </w:rPr>
        <w:t>g dystrybucji, w odniesieniu do </w:t>
      </w:r>
      <w:r w:rsidRPr="00DC1EF0">
        <w:rPr>
          <w:rFonts w:ascii="Verdana" w:hAnsi="Verdana" w:cs="Calibri Light"/>
        </w:rPr>
        <w:t>Odbiorcy stosuje się</w:t>
      </w:r>
      <w:r w:rsidR="004F6F48" w:rsidRPr="00DC1EF0">
        <w:rPr>
          <w:rFonts w:ascii="Verdana" w:hAnsi="Verdana" w:cs="Calibri Light"/>
        </w:rPr>
        <w:t xml:space="preserve"> </w:t>
      </w:r>
      <w:r w:rsidRPr="00DC1EF0">
        <w:rPr>
          <w:rFonts w:ascii="Verdana" w:hAnsi="Verdana" w:cs="Calibri Light"/>
        </w:rPr>
        <w:t>odpowiednio zapisy IRiESD dotyczące Zlecen</w:t>
      </w:r>
      <w:r w:rsidR="00CE65EF">
        <w:rPr>
          <w:rFonts w:ascii="Verdana" w:hAnsi="Verdana" w:cs="Calibri Light"/>
        </w:rPr>
        <w:t>iodawcy Usług Dystrybucji (ZUD);</w:t>
      </w:r>
    </w:p>
    <w:p w14:paraId="398410E5" w14:textId="054126F8" w:rsidR="00E92505" w:rsidRPr="002275C6" w:rsidRDefault="00E92505" w:rsidP="001E09D5">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Odbiorca chroniony – odbiorca o którym mowa w art.</w:t>
      </w:r>
      <w:r w:rsidR="002D029F">
        <w:rPr>
          <w:rFonts w:ascii="Verdana" w:hAnsi="Verdana" w:cs="Calibri Light"/>
        </w:rPr>
        <w:t xml:space="preserve"> </w:t>
      </w:r>
      <w:r w:rsidRPr="00DC1EF0">
        <w:rPr>
          <w:rFonts w:ascii="Verdana" w:hAnsi="Verdana" w:cs="Calibri Light"/>
        </w:rPr>
        <w:t>1 usta</w:t>
      </w:r>
      <w:r w:rsidR="00DC1EF0">
        <w:rPr>
          <w:rFonts w:ascii="Verdana" w:hAnsi="Verdana" w:cs="Calibri Light"/>
        </w:rPr>
        <w:t xml:space="preserve">wy z dnia 26 stycznia 2022 r. o </w:t>
      </w:r>
      <w:r w:rsidRPr="00DC1EF0">
        <w:rPr>
          <w:rFonts w:ascii="Verdana" w:hAnsi="Verdana" w:cs="Calibri Light"/>
        </w:rPr>
        <w:t>szczególnych rozwiązaniach służących ochronie odbio</w:t>
      </w:r>
      <w:r w:rsidR="00DC1EF0">
        <w:rPr>
          <w:rFonts w:ascii="Verdana" w:hAnsi="Verdana" w:cs="Calibri Light"/>
        </w:rPr>
        <w:t xml:space="preserve">rców </w:t>
      </w:r>
      <w:r w:rsidR="00DC1EF0">
        <w:rPr>
          <w:rFonts w:ascii="Verdana" w:hAnsi="Verdana" w:cs="Calibri Light"/>
        </w:rPr>
        <w:lastRenderedPageBreak/>
        <w:t xml:space="preserve">paliw gazowych w związku z </w:t>
      </w:r>
      <w:r w:rsidRPr="00DC1EF0">
        <w:rPr>
          <w:rFonts w:ascii="Verdana" w:hAnsi="Verdana" w:cs="Calibri Light"/>
        </w:rPr>
        <w:t xml:space="preserve">sytuacją na rynku </w:t>
      </w:r>
      <w:r w:rsidRPr="002275C6">
        <w:rPr>
          <w:rFonts w:ascii="Verdana" w:hAnsi="Verdana" w:cs="Calibri Light"/>
        </w:rPr>
        <w:t>gazu (Dz. U. z 2022</w:t>
      </w:r>
      <w:r w:rsidR="004E11C6">
        <w:rPr>
          <w:rFonts w:ascii="Verdana" w:hAnsi="Verdana" w:cs="Calibri Light"/>
        </w:rPr>
        <w:t xml:space="preserve"> r.</w:t>
      </w:r>
      <w:r w:rsidR="002D029F">
        <w:rPr>
          <w:rFonts w:ascii="Verdana" w:hAnsi="Verdana" w:cs="Calibri Light"/>
        </w:rPr>
        <w:t xml:space="preserve">, </w:t>
      </w:r>
      <w:r w:rsidRPr="002275C6">
        <w:rPr>
          <w:rFonts w:ascii="Verdana" w:hAnsi="Verdana" w:cs="Calibri Light"/>
        </w:rPr>
        <w:t>poz. 202</w:t>
      </w:r>
      <w:r w:rsidR="00F22D7A">
        <w:rPr>
          <w:rFonts w:ascii="Verdana" w:hAnsi="Verdana" w:cs="Calibri Light"/>
        </w:rPr>
        <w:t xml:space="preserve"> ze zm.</w:t>
      </w:r>
      <w:r w:rsidRPr="002275C6">
        <w:rPr>
          <w:rFonts w:ascii="Verdana" w:hAnsi="Verdana" w:cs="Calibri Light"/>
        </w:rPr>
        <w:t>)</w:t>
      </w:r>
    </w:p>
    <w:p w14:paraId="1A8902FA" w14:textId="400EBBFA" w:rsidR="000C48E6" w:rsidRPr="00DC1EF0" w:rsidRDefault="000C48E6" w:rsidP="001E09D5">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Odczyt – dokonany przez Operatora, odczyt rzeczywistego stanu liczydła</w:t>
      </w:r>
      <w:r w:rsidR="004F6F48" w:rsidRPr="00DC1EF0">
        <w:rPr>
          <w:rFonts w:ascii="Verdana" w:hAnsi="Verdana" w:cs="Calibri Light"/>
        </w:rPr>
        <w:t xml:space="preserve"> </w:t>
      </w:r>
      <w:r w:rsidRPr="00DC1EF0">
        <w:rPr>
          <w:rFonts w:ascii="Verdana" w:hAnsi="Verdana" w:cs="Calibri Light"/>
        </w:rPr>
        <w:t>urządzenia pomiarowego, pracującego w</w:t>
      </w:r>
      <w:r w:rsidR="00DC1EF0">
        <w:rPr>
          <w:rFonts w:ascii="Verdana" w:hAnsi="Verdana" w:cs="Calibri Light"/>
        </w:rPr>
        <w:t xml:space="preserve"> układzie pomiarowym wyrażony w </w:t>
      </w:r>
      <w:r w:rsidR="00CE65EF">
        <w:rPr>
          <w:rFonts w:ascii="Verdana" w:hAnsi="Verdana" w:cs="Calibri Light"/>
        </w:rPr>
        <w:t>[m3];</w:t>
      </w:r>
    </w:p>
    <w:p w14:paraId="1543E5DF" w14:textId="50370929" w:rsidR="00DB3C89" w:rsidRPr="00DC1EF0" w:rsidRDefault="00DB3C89" w:rsidP="001E09D5">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 xml:space="preserve">Nielegalny Pobór Paliwa Gazowego – pobór Paliwa Gazowego </w:t>
      </w:r>
      <w:r w:rsidR="0004285C" w:rsidRPr="00DC1EF0">
        <w:rPr>
          <w:rFonts w:ascii="Verdana" w:hAnsi="Verdana" w:cs="Calibri Light"/>
        </w:rPr>
        <w:t>bez zawar</w:t>
      </w:r>
      <w:r w:rsidR="00292AA4">
        <w:rPr>
          <w:rFonts w:ascii="Verdana" w:hAnsi="Verdana" w:cs="Calibri Light"/>
        </w:rPr>
        <w:t>tej i </w:t>
      </w:r>
      <w:r w:rsidR="004E11C6">
        <w:rPr>
          <w:rFonts w:ascii="Verdana" w:hAnsi="Verdana" w:cs="Calibri Light"/>
        </w:rPr>
        <w:t>wiążącej U</w:t>
      </w:r>
      <w:r w:rsidR="00DC1EF0">
        <w:rPr>
          <w:rFonts w:ascii="Verdana" w:hAnsi="Verdana" w:cs="Calibri Light"/>
        </w:rPr>
        <w:t xml:space="preserve">mowy z </w:t>
      </w:r>
      <w:r w:rsidRPr="00DC1EF0">
        <w:rPr>
          <w:rFonts w:ascii="Verdana" w:hAnsi="Verdana" w:cs="Calibri Light"/>
        </w:rPr>
        <w:t>Wykonawcą z całkowitym albo częściowym pominięciem Układu pomiarowego lub poprzez ingerencję w Układ pomiarowy, mającą wpływ na zafałszowanie pomiarów dokonywa</w:t>
      </w:r>
      <w:r w:rsidR="00CE65EF">
        <w:rPr>
          <w:rFonts w:ascii="Verdana" w:hAnsi="Verdana" w:cs="Calibri Light"/>
        </w:rPr>
        <w:t>nych przez ww. Układ pomiarowy;</w:t>
      </w:r>
    </w:p>
    <w:p w14:paraId="68D66690" w14:textId="01241D02" w:rsidR="000C48E6" w:rsidRPr="00DC1EF0" w:rsidRDefault="00DB3C89" w:rsidP="001E09D5">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shd w:val="clear" w:color="auto" w:fill="FFFFFF"/>
        </w:rPr>
        <w:t>Prz</w:t>
      </w:r>
      <w:r w:rsidR="002D029F">
        <w:rPr>
          <w:rFonts w:ascii="Verdana" w:hAnsi="Verdana" w:cs="Calibri Light"/>
          <w:shd w:val="clear" w:color="auto" w:fill="FFFFFF"/>
        </w:rPr>
        <w:t xml:space="preserve">edsiębiorstwo energetyczne - </w:t>
      </w:r>
      <w:r w:rsidRPr="00DC1EF0">
        <w:rPr>
          <w:rFonts w:ascii="Verdana" w:hAnsi="Verdana" w:cs="Calibri Light"/>
          <w:shd w:val="clear" w:color="auto" w:fill="FFFFFF"/>
        </w:rPr>
        <w:t>podmiot prowadzący działalność gospodarczą w zakresie wytwarzania, przetwarzania, magazynowania, przesyłania, dystrybucji paliw alb</w:t>
      </w:r>
      <w:r w:rsidR="0004285C" w:rsidRPr="00DC1EF0">
        <w:rPr>
          <w:rFonts w:ascii="Verdana" w:hAnsi="Verdana" w:cs="Calibri Light"/>
          <w:shd w:val="clear" w:color="auto" w:fill="FFFFFF"/>
        </w:rPr>
        <w:t>o energii lub </w:t>
      </w:r>
      <w:r w:rsidR="00CE65EF">
        <w:rPr>
          <w:rFonts w:ascii="Verdana" w:hAnsi="Verdana" w:cs="Calibri Light"/>
          <w:shd w:val="clear" w:color="auto" w:fill="FFFFFF"/>
        </w:rPr>
        <w:t>obrotu nimi;</w:t>
      </w:r>
    </w:p>
    <w:p w14:paraId="04299841" w14:textId="63FC803E" w:rsidR="000C48E6" w:rsidRPr="00DC1EF0" w:rsidRDefault="000C48E6" w:rsidP="001E09D5">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Okres rozliczeniowy – ustalony w Taryfie i Umowie przedział czasowy będący podstawą rozliczenia za</w:t>
      </w:r>
      <w:r w:rsidR="002D029F">
        <w:rPr>
          <w:rFonts w:ascii="Verdana" w:hAnsi="Verdana" w:cs="Calibri Light"/>
        </w:rPr>
        <w:t xml:space="preserve"> świadczone Usługi dystrybucji, d</w:t>
      </w:r>
      <w:r w:rsidRPr="00DC1EF0">
        <w:rPr>
          <w:rFonts w:ascii="Verdana" w:hAnsi="Verdana" w:cs="Calibri Light"/>
        </w:rPr>
        <w:t>la potrzeb dokonywania korekt, ostatni Okres rozliczeniowy odpowiada okresowi między ostatni</w:t>
      </w:r>
      <w:r w:rsidR="00D76AAF">
        <w:rPr>
          <w:rFonts w:ascii="Verdana" w:hAnsi="Verdana" w:cs="Calibri Light"/>
        </w:rPr>
        <w:t xml:space="preserve">m Odczytem Układu pomiarowego i </w:t>
      </w:r>
      <w:r w:rsidRPr="00DC1EF0">
        <w:rPr>
          <w:rFonts w:ascii="Verdana" w:hAnsi="Verdana" w:cs="Calibri Light"/>
        </w:rPr>
        <w:t>Odczytem bezpośrednio go poprzedzają</w:t>
      </w:r>
      <w:r w:rsidR="00CE65EF">
        <w:rPr>
          <w:rFonts w:ascii="Verdana" w:hAnsi="Verdana" w:cs="Calibri Light"/>
        </w:rPr>
        <w:t>cym, wykonanymi przez Operatora;</w:t>
      </w:r>
    </w:p>
    <w:p w14:paraId="4AC2A558" w14:textId="5509F684" w:rsidR="00DB3C89" w:rsidRPr="00DC1EF0" w:rsidRDefault="00DB3C89" w:rsidP="001E09D5">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shd w:val="clear" w:color="auto" w:fill="FFFFFF"/>
        </w:rPr>
        <w:t>Odbiorca końcowy - odbiorca dokonujący zakupu paliw lub energii na własny użytek</w:t>
      </w:r>
      <w:r w:rsidR="001E666E">
        <w:rPr>
          <w:rFonts w:ascii="Verdana" w:hAnsi="Verdana" w:cs="Calibri Light"/>
          <w:shd w:val="clear" w:color="auto" w:fill="FFFFFF"/>
        </w:rPr>
        <w:t>;</w:t>
      </w:r>
      <w:r w:rsidRPr="00DC1EF0">
        <w:rPr>
          <w:rFonts w:ascii="Verdana" w:hAnsi="Verdana" w:cs="Calibri Light"/>
          <w:shd w:val="clear" w:color="auto" w:fill="FFFFFF"/>
        </w:rPr>
        <w:t xml:space="preserve"> </w:t>
      </w:r>
    </w:p>
    <w:p w14:paraId="284DEF7F" w14:textId="6EAFBEFD" w:rsidR="00DB3C89" w:rsidRPr="00DC1EF0" w:rsidRDefault="00DB3C89" w:rsidP="001E09D5">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Obiekt – nieruchomość, lokal lub inny obiekt, do którego zgodnie z Umową ma</w:t>
      </w:r>
      <w:r w:rsidR="001E666E">
        <w:rPr>
          <w:rFonts w:ascii="Verdana" w:hAnsi="Verdana" w:cs="Calibri Light"/>
        </w:rPr>
        <w:t xml:space="preserve"> być dostarczane Paliwo Gazowe;</w:t>
      </w:r>
    </w:p>
    <w:p w14:paraId="50E99C66" w14:textId="33A49235" w:rsidR="00DB3C89" w:rsidRPr="00DC1EF0" w:rsidRDefault="00DB3C89" w:rsidP="001E09D5">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Operator Systemu Dystrybucyjnego (OSD) – przedsiębiorstwo energetyczne zajmujące się dystrybucją Paliw Gazowych, do którego sieci jest przyłączony Obiekt Zamawiającego, odpowiedzialne za ruch sieciowy w gazowym sys</w:t>
      </w:r>
      <w:r w:rsidR="0004285C" w:rsidRPr="00DC1EF0">
        <w:rPr>
          <w:rFonts w:ascii="Verdana" w:hAnsi="Verdana" w:cs="Calibri Light"/>
        </w:rPr>
        <w:t>temie dystrybucyjnym, bieżące i </w:t>
      </w:r>
      <w:r w:rsidRPr="00DC1EF0">
        <w:rPr>
          <w:rFonts w:ascii="Verdana" w:hAnsi="Verdana" w:cs="Calibri Light"/>
        </w:rPr>
        <w:t>długookresowe bezpieczeństwo funkcjonowania tego syste</w:t>
      </w:r>
      <w:r w:rsidR="00D76AAF">
        <w:rPr>
          <w:rFonts w:ascii="Verdana" w:hAnsi="Verdana" w:cs="Calibri Light"/>
        </w:rPr>
        <w:t xml:space="preserve">mu, eksploatację, konserwację i </w:t>
      </w:r>
      <w:r w:rsidRPr="00DC1EF0">
        <w:rPr>
          <w:rFonts w:ascii="Verdana" w:hAnsi="Verdana" w:cs="Calibri Light"/>
        </w:rPr>
        <w:t>remonty sieci dystrybucyjnej oraz jej niezbędną rozbudowę, w tym połącze</w:t>
      </w:r>
      <w:r w:rsidR="002D029F">
        <w:rPr>
          <w:rFonts w:ascii="Verdana" w:hAnsi="Verdana" w:cs="Calibri Light"/>
        </w:rPr>
        <w:t>ń z innymi systemami gazowymi</w:t>
      </w:r>
      <w:r w:rsidR="001E666E">
        <w:rPr>
          <w:rFonts w:ascii="Verdana" w:hAnsi="Verdana" w:cs="Calibri Light"/>
        </w:rPr>
        <w:t>;</w:t>
      </w:r>
    </w:p>
    <w:p w14:paraId="2D21D6EA" w14:textId="1AE41669" w:rsidR="00DB3C89" w:rsidRPr="00DC1EF0" w:rsidRDefault="00DB3C89" w:rsidP="001E09D5">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Operator Systemu Przesyłowego (OSP) – przedsiębiorstwo energetyczne zajmujące się przesyłaniem Paliw Gazowych, od</w:t>
      </w:r>
      <w:r w:rsidR="00D76AAF">
        <w:rPr>
          <w:rFonts w:ascii="Verdana" w:hAnsi="Verdana" w:cs="Calibri Light"/>
        </w:rPr>
        <w:t>powiedzialne za ruch sieciowy w </w:t>
      </w:r>
      <w:r w:rsidRPr="00DC1EF0">
        <w:rPr>
          <w:rFonts w:ascii="Verdana" w:hAnsi="Verdana" w:cs="Calibri Light"/>
        </w:rPr>
        <w:t>gazowym systemie przesyłowym, bieżące i długookresowe bezpieczeństwo funkcjonowania tego systemu, eksploatację, konserwację, remonty oraz niezbędną rozbudowę sieci przesyłowej, w tym połąc</w:t>
      </w:r>
      <w:r w:rsidR="001E666E">
        <w:rPr>
          <w:rFonts w:ascii="Verdana" w:hAnsi="Verdana" w:cs="Calibri Light"/>
        </w:rPr>
        <w:t>zeń z innymi systemami gazowymi;</w:t>
      </w:r>
      <w:r w:rsidRPr="00DC1EF0">
        <w:rPr>
          <w:rFonts w:ascii="Verdana" w:hAnsi="Verdana" w:cs="Calibri Light"/>
        </w:rPr>
        <w:t xml:space="preserve"> </w:t>
      </w:r>
    </w:p>
    <w:p w14:paraId="063E8B07" w14:textId="6B428225" w:rsidR="00DB3C89" w:rsidRPr="00DC1EF0" w:rsidRDefault="00DB3C89" w:rsidP="002D4D31">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Paliwo Gazowe – ga</w:t>
      </w:r>
      <w:r w:rsidR="001E666E">
        <w:rPr>
          <w:rFonts w:ascii="Verdana" w:hAnsi="Verdana" w:cs="Calibri Light"/>
        </w:rPr>
        <w:t>z ziemny wysokometanowy grupy E;</w:t>
      </w:r>
      <w:r w:rsidRPr="00DC1EF0">
        <w:rPr>
          <w:rFonts w:ascii="Verdana" w:hAnsi="Verdana" w:cs="Calibri Light"/>
        </w:rPr>
        <w:t xml:space="preserve"> </w:t>
      </w:r>
    </w:p>
    <w:p w14:paraId="286851FA" w14:textId="3BFCA72A" w:rsidR="00DB3C89" w:rsidRPr="002275C6" w:rsidRDefault="00DB3C89" w:rsidP="002D4D31">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 xml:space="preserve">Prawo energetyczne – ustawa z dnia 10 kwietnia 1997 r. Prawo </w:t>
      </w:r>
      <w:r w:rsidRPr="002275C6">
        <w:rPr>
          <w:rFonts w:ascii="Verdana" w:hAnsi="Verdana" w:cs="Calibri Light"/>
        </w:rPr>
        <w:t>energetyczne (</w:t>
      </w:r>
      <w:r w:rsidR="002D029F">
        <w:rPr>
          <w:rFonts w:ascii="Verdana" w:hAnsi="Verdana" w:cs="Calibri Light"/>
        </w:rPr>
        <w:t xml:space="preserve">tj. </w:t>
      </w:r>
      <w:r w:rsidR="006A3CB4" w:rsidRPr="002275C6">
        <w:rPr>
          <w:rFonts w:ascii="Verdana" w:hAnsi="Verdana" w:cs="Calibri Light"/>
        </w:rPr>
        <w:t>Dz. U. z 202</w:t>
      </w:r>
      <w:r w:rsidR="00F22D7A">
        <w:rPr>
          <w:rFonts w:ascii="Verdana" w:hAnsi="Verdana" w:cs="Calibri Light"/>
        </w:rPr>
        <w:t>4</w:t>
      </w:r>
      <w:r w:rsidR="006A3CB4" w:rsidRPr="002275C6">
        <w:rPr>
          <w:rFonts w:ascii="Verdana" w:hAnsi="Verdana" w:cs="Calibri Light"/>
        </w:rPr>
        <w:t xml:space="preserve"> r.</w:t>
      </w:r>
      <w:r w:rsidR="002D029F">
        <w:rPr>
          <w:rFonts w:ascii="Verdana" w:hAnsi="Verdana" w:cs="Calibri Light"/>
        </w:rPr>
        <w:t>,</w:t>
      </w:r>
      <w:r w:rsidR="006A3CB4" w:rsidRPr="002275C6">
        <w:rPr>
          <w:rFonts w:ascii="Verdana" w:hAnsi="Verdana" w:cs="Calibri Light"/>
        </w:rPr>
        <w:t xml:space="preserve"> poz. </w:t>
      </w:r>
      <w:r w:rsidR="00F22D7A">
        <w:rPr>
          <w:rFonts w:ascii="Verdana" w:hAnsi="Verdana" w:cs="Calibri Light"/>
        </w:rPr>
        <w:t>266</w:t>
      </w:r>
      <w:r w:rsidR="006A3CB4" w:rsidRPr="002275C6">
        <w:rPr>
          <w:rFonts w:ascii="Verdana" w:hAnsi="Verdana" w:cs="Calibri Light"/>
        </w:rPr>
        <w:t xml:space="preserve"> </w:t>
      </w:r>
      <w:r w:rsidR="00597A97" w:rsidRPr="002275C6">
        <w:rPr>
          <w:rFonts w:ascii="Verdana" w:hAnsi="Verdana" w:cs="Calibri Light"/>
        </w:rPr>
        <w:t>ze zm.</w:t>
      </w:r>
      <w:r w:rsidR="004A5567" w:rsidRPr="002275C6">
        <w:rPr>
          <w:rFonts w:ascii="Verdana" w:hAnsi="Verdana" w:cs="Calibri Light"/>
        </w:rPr>
        <w:t>)</w:t>
      </w:r>
      <w:r w:rsidR="001E666E">
        <w:rPr>
          <w:rFonts w:ascii="Verdana" w:hAnsi="Verdana" w:cs="Calibri Light"/>
        </w:rPr>
        <w:t>;</w:t>
      </w:r>
    </w:p>
    <w:p w14:paraId="451DB3C5" w14:textId="74F13ADD" w:rsidR="000C48E6" w:rsidRPr="00DC1EF0" w:rsidRDefault="00DB3C89" w:rsidP="002D4D31">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 xml:space="preserve">PPG – punkt poboru gazu – obiekt zużywający paliwo gazowe, przyłączony do sieci gazowej OSD, wyposażony </w:t>
      </w:r>
      <w:r w:rsidR="001E666E">
        <w:rPr>
          <w:rFonts w:ascii="Verdana" w:hAnsi="Verdana" w:cs="Calibri Light"/>
        </w:rPr>
        <w:t>w układ pomiarowo-rozliczeniowy;</w:t>
      </w:r>
      <w:r w:rsidRPr="00DC1EF0">
        <w:rPr>
          <w:rFonts w:ascii="Verdana" w:hAnsi="Verdana" w:cs="Calibri Light"/>
        </w:rPr>
        <w:t xml:space="preserve"> </w:t>
      </w:r>
    </w:p>
    <w:p w14:paraId="1F865F24" w14:textId="39ECD2BA" w:rsidR="000C48E6" w:rsidRPr="00DC1EF0" w:rsidRDefault="000C48E6" w:rsidP="002D4D31">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 xml:space="preserve">Rok gazowy – okres od godziny 06:00 dnia 1 października roku poprzedniego do godziny 06:00 dnia 1 października danego </w:t>
      </w:r>
      <w:r w:rsidR="002D029F">
        <w:rPr>
          <w:rFonts w:ascii="Verdana" w:hAnsi="Verdana" w:cs="Calibri Light"/>
        </w:rPr>
        <w:t>roku, d</w:t>
      </w:r>
      <w:r w:rsidRPr="00DC1EF0">
        <w:rPr>
          <w:rFonts w:ascii="Verdana" w:hAnsi="Verdana" w:cs="Calibri Light"/>
        </w:rPr>
        <w:t>la grup taryfowych od W-1.1</w:t>
      </w:r>
      <w:r w:rsidR="0004285C" w:rsidRPr="00DC1EF0">
        <w:rPr>
          <w:rFonts w:ascii="Verdana" w:hAnsi="Verdana" w:cs="Calibri Light"/>
        </w:rPr>
        <w:t xml:space="preserve"> do W-4, od Lw-1.1 do Lw-4 oraz </w:t>
      </w:r>
      <w:r w:rsidRPr="00DC1EF0">
        <w:rPr>
          <w:rFonts w:ascii="Verdana" w:hAnsi="Verdana" w:cs="Calibri Light"/>
        </w:rPr>
        <w:t>od Ls-1.1 do Ls-4 odpowiada okresowi 12 kolejnych</w:t>
      </w:r>
      <w:r w:rsidR="0004285C" w:rsidRPr="00DC1EF0">
        <w:rPr>
          <w:rFonts w:ascii="Verdana" w:hAnsi="Verdana" w:cs="Calibri Light"/>
        </w:rPr>
        <w:t xml:space="preserve"> </w:t>
      </w:r>
      <w:r w:rsidR="00F67EBB">
        <w:rPr>
          <w:rFonts w:ascii="Verdana" w:hAnsi="Verdana" w:cs="Calibri Light"/>
        </w:rPr>
        <w:t>m</w:t>
      </w:r>
      <w:r w:rsidR="0004285C" w:rsidRPr="00DC1EF0">
        <w:rPr>
          <w:rFonts w:ascii="Verdana" w:hAnsi="Verdana" w:cs="Calibri Light"/>
        </w:rPr>
        <w:t>iesięcy gazowych pocz</w:t>
      </w:r>
      <w:r w:rsidR="00D76AAF">
        <w:rPr>
          <w:rFonts w:ascii="Verdana" w:hAnsi="Verdana" w:cs="Calibri Light"/>
        </w:rPr>
        <w:t xml:space="preserve">ąwszy od </w:t>
      </w:r>
      <w:r w:rsidRPr="00DC1EF0">
        <w:rPr>
          <w:rFonts w:ascii="Verdana" w:hAnsi="Verdana" w:cs="Calibri Light"/>
        </w:rPr>
        <w:t xml:space="preserve">pierwszego dnia </w:t>
      </w:r>
      <w:r w:rsidR="00F67EBB">
        <w:rPr>
          <w:rFonts w:ascii="Verdana" w:hAnsi="Verdana" w:cs="Calibri Light"/>
        </w:rPr>
        <w:t>m</w:t>
      </w:r>
      <w:r w:rsidRPr="00DC1EF0">
        <w:rPr>
          <w:rFonts w:ascii="Verdana" w:hAnsi="Verdana" w:cs="Calibri Light"/>
        </w:rPr>
        <w:t>iesiąca gazowego następującego po Odczycie kwalifikacyjnym; kolejny Rok gazowy odpowiada okresowi</w:t>
      </w:r>
      <w:r w:rsidR="00D76AAF">
        <w:rPr>
          <w:rFonts w:ascii="Verdana" w:hAnsi="Verdana" w:cs="Calibri Light"/>
        </w:rPr>
        <w:t xml:space="preserve"> dalszych 12 </w:t>
      </w:r>
      <w:r w:rsidR="00F67EBB">
        <w:rPr>
          <w:rFonts w:ascii="Verdana" w:hAnsi="Verdana" w:cs="Calibri Light"/>
        </w:rPr>
        <w:t>m</w:t>
      </w:r>
      <w:r w:rsidR="001E666E">
        <w:rPr>
          <w:rFonts w:ascii="Verdana" w:hAnsi="Verdana" w:cs="Calibri Light"/>
        </w:rPr>
        <w:t>iesięcy gazowych;</w:t>
      </w:r>
    </w:p>
    <w:p w14:paraId="00FCA200" w14:textId="3C4D1EF7" w:rsidR="00DB3C89" w:rsidRPr="00DC1EF0" w:rsidRDefault="00DB3C89" w:rsidP="002D4D31">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Taryfa OSD – opracowany przez Operatora Systemu Dystrybucyjnego (OSD) zbiór cen i stawek za świadczenie usług przesyłania paliwa gazowego oraz warunków ich stosowania, zatwierdzonych przez Prezesa Urzędu Regulacji Energetyki i w</w:t>
      </w:r>
      <w:r w:rsidR="002D029F">
        <w:rPr>
          <w:rFonts w:ascii="Verdana" w:hAnsi="Verdana" w:cs="Calibri Light"/>
        </w:rPr>
        <w:t>prowadzony do stosowania, mający</w:t>
      </w:r>
      <w:r w:rsidRPr="00DC1EF0">
        <w:rPr>
          <w:rFonts w:ascii="Verdana" w:hAnsi="Verdana" w:cs="Calibri Light"/>
        </w:rPr>
        <w:t xml:space="preserve"> zastosowanie w rozliczeniach za dystrybucję </w:t>
      </w:r>
      <w:r w:rsidR="001E666E">
        <w:rPr>
          <w:rFonts w:ascii="Verdana" w:hAnsi="Verdana" w:cs="Calibri Light"/>
        </w:rPr>
        <w:t>paliwa gazowego z Zamawiającym;</w:t>
      </w:r>
    </w:p>
    <w:p w14:paraId="76DF9D22" w14:textId="56C03144" w:rsidR="00DB3C89" w:rsidRPr="00DC1EF0" w:rsidRDefault="00DB3C89" w:rsidP="002D4D31">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 xml:space="preserve">Tytuł Prawny – rzeczowy, obligacyjny lub oparty na innej podstawie stosunek prawny, z którego wynika uprawnienie do korzystania w imieniu własnym z </w:t>
      </w:r>
      <w:r w:rsidR="0004285C" w:rsidRPr="00DC1EF0">
        <w:rPr>
          <w:rFonts w:ascii="Verdana" w:hAnsi="Verdana" w:cs="Calibri Light"/>
        </w:rPr>
        <w:t>Obiektu; Tytuł Prawny stanowi w </w:t>
      </w:r>
      <w:r w:rsidRPr="00DC1EF0">
        <w:rPr>
          <w:rFonts w:ascii="Verdana" w:hAnsi="Verdana" w:cs="Calibri Light"/>
        </w:rPr>
        <w:t>szczególności: własność, użytkowanie wieczyste, użytkowanie, dzierżawa, najem, a także spółdzielcz</w:t>
      </w:r>
      <w:r w:rsidR="001E666E">
        <w:rPr>
          <w:rFonts w:ascii="Verdana" w:hAnsi="Verdana" w:cs="Calibri Light"/>
        </w:rPr>
        <w:t>e własnościowe prawo do lokalu;</w:t>
      </w:r>
    </w:p>
    <w:p w14:paraId="7B9C17F6" w14:textId="1293DAA5" w:rsidR="000C48E6" w:rsidRPr="00DC1EF0" w:rsidRDefault="00DB3C89" w:rsidP="002D4D31">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Układ pomiarowy – gazomierze i inne urządzenia pomiarowe</w:t>
      </w:r>
      <w:r w:rsidR="00D76AAF">
        <w:rPr>
          <w:rFonts w:ascii="Verdana" w:hAnsi="Verdana" w:cs="Calibri Light"/>
        </w:rPr>
        <w:t xml:space="preserve"> lub rozliczeniowo-pomiarowe, a </w:t>
      </w:r>
      <w:r w:rsidRPr="00DC1EF0">
        <w:rPr>
          <w:rFonts w:ascii="Verdana" w:hAnsi="Verdana" w:cs="Calibri Light"/>
        </w:rPr>
        <w:t>także układy połączeń pomiędzy nimi, służące do pomiaru ilości pobranego lub dostarczo</w:t>
      </w:r>
      <w:r w:rsidR="00D76AAF">
        <w:rPr>
          <w:rFonts w:ascii="Verdana" w:hAnsi="Verdana" w:cs="Calibri Light"/>
        </w:rPr>
        <w:t>nego do sieci Paliwa Gazowego i </w:t>
      </w:r>
      <w:r w:rsidR="001E666E">
        <w:rPr>
          <w:rFonts w:ascii="Verdana" w:hAnsi="Verdana" w:cs="Calibri Light"/>
        </w:rPr>
        <w:t>dokonywania rozliczeń;</w:t>
      </w:r>
    </w:p>
    <w:p w14:paraId="2E50326D" w14:textId="39D92FB3" w:rsidR="000C48E6" w:rsidRPr="00DC1EF0" w:rsidRDefault="000C48E6" w:rsidP="002D4D31">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Umowa krótkoterminowa – Umowa za</w:t>
      </w:r>
      <w:r w:rsidR="002D029F">
        <w:rPr>
          <w:rFonts w:ascii="Verdana" w:hAnsi="Verdana" w:cs="Calibri Light"/>
        </w:rPr>
        <w:t>warta na okres krótszy niż rok, p</w:t>
      </w:r>
      <w:r w:rsidRPr="00DC1EF0">
        <w:rPr>
          <w:rFonts w:ascii="Verdana" w:hAnsi="Verdana" w:cs="Calibri Light"/>
        </w:rPr>
        <w:t>ostanowienia Taryfy dotyczące Umowy krótkoterminowej są tożsame z zapisami dotyczącymi PZD krótkote</w:t>
      </w:r>
      <w:r w:rsidR="001E666E">
        <w:rPr>
          <w:rFonts w:ascii="Verdana" w:hAnsi="Verdana" w:cs="Calibri Light"/>
        </w:rPr>
        <w:t>rminowego, określonymi w IRiESD;</w:t>
      </w:r>
    </w:p>
    <w:p w14:paraId="55AB5564" w14:textId="1024076D" w:rsidR="00DB3C89" w:rsidRPr="00DC1EF0" w:rsidRDefault="00DB3C89" w:rsidP="002D4D31">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Umowa (Umowa kompleksowa) – nini</w:t>
      </w:r>
      <w:r w:rsidR="00F0331A">
        <w:rPr>
          <w:rFonts w:ascii="Verdana" w:hAnsi="Verdana" w:cs="Calibri Light"/>
        </w:rPr>
        <w:t>ejsza U</w:t>
      </w:r>
      <w:r w:rsidRPr="00DC1EF0">
        <w:rPr>
          <w:rFonts w:ascii="Verdana" w:hAnsi="Verdana" w:cs="Calibri Light"/>
        </w:rPr>
        <w:t>mowa wraz z</w:t>
      </w:r>
      <w:r w:rsidR="0004285C" w:rsidRPr="00DC1EF0">
        <w:rPr>
          <w:rFonts w:ascii="Verdana" w:hAnsi="Verdana" w:cs="Calibri Light"/>
        </w:rPr>
        <w:t xml:space="preserve"> załącznikami, stanowiącymi jej </w:t>
      </w:r>
      <w:r w:rsidRPr="00DC1EF0">
        <w:rPr>
          <w:rFonts w:ascii="Verdana" w:hAnsi="Verdana" w:cs="Calibri Light"/>
        </w:rPr>
        <w:t>integralną częś</w:t>
      </w:r>
      <w:r w:rsidR="00D76AAF">
        <w:rPr>
          <w:rFonts w:ascii="Verdana" w:hAnsi="Verdana" w:cs="Calibri Light"/>
        </w:rPr>
        <w:t>ć, zawarta pomiędzy Wykonawcą i </w:t>
      </w:r>
      <w:r w:rsidRPr="00DC1EF0">
        <w:rPr>
          <w:rFonts w:ascii="Verdana" w:hAnsi="Verdana" w:cs="Calibri Light"/>
        </w:rPr>
        <w:t>Zamawiającym zgodnie z art. 5 ust. 3 Prawa energetycznego, która stanowi podstawę dostarczania Z</w:t>
      </w:r>
      <w:r w:rsidR="002D029F">
        <w:rPr>
          <w:rFonts w:ascii="Verdana" w:hAnsi="Verdana" w:cs="Calibri Light"/>
        </w:rPr>
        <w:t>a</w:t>
      </w:r>
      <w:r w:rsidRPr="00DC1EF0">
        <w:rPr>
          <w:rFonts w:ascii="Verdana" w:hAnsi="Verdana" w:cs="Calibri Light"/>
        </w:rPr>
        <w:t xml:space="preserve">mawiającemu Paliwa Gazowego, zawierająca </w:t>
      </w:r>
      <w:r w:rsidR="00F0331A">
        <w:rPr>
          <w:rFonts w:ascii="Verdana" w:hAnsi="Verdana" w:cs="Calibri Light"/>
        </w:rPr>
        <w:t>postanowienia U</w:t>
      </w:r>
      <w:r w:rsidRPr="00DC1EF0">
        <w:rPr>
          <w:rFonts w:ascii="Verdana" w:hAnsi="Verdana" w:cs="Calibri Light"/>
        </w:rPr>
        <w:t>mowy sp</w:t>
      </w:r>
      <w:r w:rsidR="002D029F">
        <w:rPr>
          <w:rFonts w:ascii="Verdana" w:hAnsi="Verdana" w:cs="Calibri Light"/>
        </w:rPr>
        <w:t>rzedaży Paliwa Gazowego</w:t>
      </w:r>
      <w:r w:rsidR="00F0331A">
        <w:rPr>
          <w:rFonts w:ascii="Verdana" w:hAnsi="Verdana" w:cs="Calibri Light"/>
        </w:rPr>
        <w:t xml:space="preserve"> i U</w:t>
      </w:r>
      <w:r w:rsidRPr="00DC1EF0">
        <w:rPr>
          <w:rFonts w:ascii="Verdana" w:hAnsi="Verdana" w:cs="Calibri Light"/>
        </w:rPr>
        <w:t xml:space="preserve">mowy o świadczenie usług dystrybucji </w:t>
      </w:r>
      <w:r w:rsidR="001E666E">
        <w:rPr>
          <w:rFonts w:ascii="Verdana" w:hAnsi="Verdana" w:cs="Calibri Light"/>
        </w:rPr>
        <w:t>Paliwa Gazowego;</w:t>
      </w:r>
      <w:r w:rsidRPr="00DC1EF0">
        <w:rPr>
          <w:rFonts w:ascii="Verdana" w:hAnsi="Verdana" w:cs="Calibri Light"/>
        </w:rPr>
        <w:t xml:space="preserve"> </w:t>
      </w:r>
    </w:p>
    <w:p w14:paraId="28F7B658" w14:textId="094B1EB9" w:rsidR="00E92505" w:rsidRPr="00DC1EF0" w:rsidRDefault="00DB3C89" w:rsidP="002D4D31">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U</w:t>
      </w:r>
      <w:r w:rsidR="001E666E">
        <w:rPr>
          <w:rFonts w:ascii="Verdana" w:hAnsi="Verdana" w:cs="Calibri Light"/>
        </w:rPr>
        <w:t>RE – Urząd Regulacji Energetyki;</w:t>
      </w:r>
      <w:r w:rsidRPr="00DC1EF0">
        <w:rPr>
          <w:rFonts w:ascii="Verdana" w:hAnsi="Verdana" w:cs="Calibri Light"/>
        </w:rPr>
        <w:t xml:space="preserve"> </w:t>
      </w:r>
    </w:p>
    <w:p w14:paraId="421B1FB7" w14:textId="0266BEB9" w:rsidR="00DB3C89" w:rsidRPr="00DC1EF0" w:rsidRDefault="00DB3C89" w:rsidP="002D4D31">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Ustawa o podatku akcyzowym – ustawa z dnia 6 grudnia 2</w:t>
      </w:r>
      <w:r w:rsidR="00F0331A">
        <w:rPr>
          <w:rFonts w:ascii="Verdana" w:hAnsi="Verdana" w:cs="Calibri Light"/>
        </w:rPr>
        <w:t>008 r. o podatku akcyzowym (</w:t>
      </w:r>
      <w:r w:rsidR="002D029F">
        <w:rPr>
          <w:rFonts w:ascii="Verdana" w:hAnsi="Verdana" w:cs="Calibri Light"/>
        </w:rPr>
        <w:t xml:space="preserve">tj. </w:t>
      </w:r>
      <w:r w:rsidR="00B94E66">
        <w:rPr>
          <w:rFonts w:ascii="Verdana" w:hAnsi="Verdana" w:cs="Calibri Light"/>
        </w:rPr>
        <w:t>Dz.</w:t>
      </w:r>
      <w:r w:rsidR="00131284">
        <w:rPr>
          <w:rFonts w:ascii="Verdana" w:hAnsi="Verdana" w:cs="Calibri Light"/>
        </w:rPr>
        <w:t xml:space="preserve"> </w:t>
      </w:r>
      <w:r w:rsidR="002D029F">
        <w:rPr>
          <w:rFonts w:ascii="Verdana" w:hAnsi="Verdana" w:cs="Calibri Light"/>
        </w:rPr>
        <w:t>U. z 2025</w:t>
      </w:r>
      <w:r w:rsidR="00B94E66">
        <w:rPr>
          <w:rFonts w:ascii="Verdana" w:hAnsi="Verdana" w:cs="Calibri Light"/>
        </w:rPr>
        <w:t xml:space="preserve"> r.</w:t>
      </w:r>
      <w:r w:rsidR="002D029F">
        <w:rPr>
          <w:rFonts w:ascii="Verdana" w:hAnsi="Verdana" w:cs="Calibri Light"/>
        </w:rPr>
        <w:t>,</w:t>
      </w:r>
      <w:r w:rsidR="00B94E66">
        <w:rPr>
          <w:rFonts w:ascii="Verdana" w:hAnsi="Verdana" w:cs="Calibri Light"/>
        </w:rPr>
        <w:t xml:space="preserve"> </w:t>
      </w:r>
      <w:r w:rsidR="00F67EBB">
        <w:rPr>
          <w:rFonts w:ascii="Verdana" w:hAnsi="Verdana" w:cs="Calibri Light"/>
        </w:rPr>
        <w:t>poz</w:t>
      </w:r>
      <w:r w:rsidR="002D029F">
        <w:rPr>
          <w:rFonts w:ascii="Verdana" w:hAnsi="Verdana" w:cs="Calibri Light"/>
        </w:rPr>
        <w:t>. 126</w:t>
      </w:r>
      <w:r w:rsidR="00F67EBB">
        <w:rPr>
          <w:rFonts w:ascii="Verdana" w:hAnsi="Verdana" w:cs="Calibri Light"/>
        </w:rPr>
        <w:t xml:space="preserve"> ze zm.</w:t>
      </w:r>
      <w:r w:rsidRPr="00DC1EF0">
        <w:rPr>
          <w:rFonts w:ascii="Verdana" w:hAnsi="Verdana" w:cs="Calibri Light"/>
        </w:rPr>
        <w:t>)</w:t>
      </w:r>
      <w:r w:rsidR="001E666E">
        <w:rPr>
          <w:rFonts w:ascii="Verdana" w:hAnsi="Verdana" w:cs="Calibri Light"/>
        </w:rPr>
        <w:t>;</w:t>
      </w:r>
    </w:p>
    <w:p w14:paraId="259C8FD7" w14:textId="62A1B46C" w:rsidR="00DB3C89" w:rsidRPr="00DC1EF0" w:rsidRDefault="00DB3C89" w:rsidP="002D4D31">
      <w:pPr>
        <w:numPr>
          <w:ilvl w:val="1"/>
          <w:numId w:val="26"/>
        </w:numPr>
        <w:tabs>
          <w:tab w:val="left" w:pos="709"/>
        </w:tabs>
        <w:spacing w:before="120" w:after="0" w:line="360" w:lineRule="auto"/>
        <w:ind w:left="0" w:firstLine="0"/>
        <w:contextualSpacing/>
        <w:mirrorIndents/>
        <w:jc w:val="left"/>
        <w:rPr>
          <w:rFonts w:ascii="Verdana" w:hAnsi="Verdana" w:cs="Calibri Light"/>
        </w:rPr>
      </w:pPr>
      <w:r w:rsidRPr="00DC1EF0">
        <w:rPr>
          <w:rFonts w:ascii="Verdana" w:hAnsi="Verdana" w:cs="Calibri Light"/>
        </w:rPr>
        <w:t>Ustawa o zapasach – u</w:t>
      </w:r>
      <w:r w:rsidR="007B43A8">
        <w:rPr>
          <w:rFonts w:ascii="Verdana" w:hAnsi="Verdana" w:cs="Calibri Light"/>
        </w:rPr>
        <w:t>stawa z dnia 16 lutego 2007 r.</w:t>
      </w:r>
      <w:r w:rsidRPr="00DC1EF0">
        <w:rPr>
          <w:rFonts w:ascii="Verdana" w:hAnsi="Verdana" w:cs="Calibri Light"/>
        </w:rPr>
        <w:t xml:space="preserve"> o zapasach ropy naftowej, produktów naftowych i gazu ziemne</w:t>
      </w:r>
      <w:r w:rsidR="00D76AAF">
        <w:rPr>
          <w:rFonts w:ascii="Verdana" w:hAnsi="Verdana" w:cs="Calibri Light"/>
        </w:rPr>
        <w:t>go oraz zasadach postępowania w </w:t>
      </w:r>
      <w:r w:rsidRPr="00DC1EF0">
        <w:rPr>
          <w:rFonts w:ascii="Verdana" w:hAnsi="Verdana" w:cs="Calibri Light"/>
        </w:rPr>
        <w:t>sytuacjach zagrożenia bezpieczeństwa paliwowego państwa i zakłóceń na rynku naftow</w:t>
      </w:r>
      <w:r w:rsidR="0004285C" w:rsidRPr="00DC1EF0">
        <w:rPr>
          <w:rFonts w:ascii="Verdana" w:hAnsi="Verdana" w:cs="Calibri Light"/>
        </w:rPr>
        <w:t>ym (</w:t>
      </w:r>
      <w:r w:rsidR="002D029F">
        <w:rPr>
          <w:rFonts w:ascii="Verdana" w:hAnsi="Verdana" w:cs="Calibri Light"/>
        </w:rPr>
        <w:t xml:space="preserve">tj. </w:t>
      </w:r>
      <w:r w:rsidR="0004285C" w:rsidRPr="00DC1EF0">
        <w:rPr>
          <w:rFonts w:ascii="Verdana" w:hAnsi="Verdana" w:cs="Calibri Light"/>
        </w:rPr>
        <w:t>Dz. U. z 20</w:t>
      </w:r>
      <w:r w:rsidR="00F67EBB">
        <w:rPr>
          <w:rFonts w:ascii="Verdana" w:hAnsi="Verdana" w:cs="Calibri Light"/>
        </w:rPr>
        <w:t>2</w:t>
      </w:r>
      <w:r w:rsidR="002D029F">
        <w:rPr>
          <w:rFonts w:ascii="Verdana" w:hAnsi="Verdana" w:cs="Calibri Light"/>
        </w:rPr>
        <w:t>4</w:t>
      </w:r>
      <w:r w:rsidR="00F0331A">
        <w:rPr>
          <w:rFonts w:ascii="Verdana" w:hAnsi="Verdana" w:cs="Calibri Light"/>
        </w:rPr>
        <w:t xml:space="preserve"> r.</w:t>
      </w:r>
      <w:r w:rsidR="002D029F">
        <w:rPr>
          <w:rFonts w:ascii="Verdana" w:hAnsi="Verdana" w:cs="Calibri Light"/>
        </w:rPr>
        <w:t>,</w:t>
      </w:r>
      <w:r w:rsidR="0004285C" w:rsidRPr="00DC1EF0">
        <w:rPr>
          <w:rFonts w:ascii="Verdana" w:hAnsi="Verdana" w:cs="Calibri Light"/>
        </w:rPr>
        <w:t xml:space="preserve"> poz. </w:t>
      </w:r>
      <w:r w:rsidR="002D029F">
        <w:rPr>
          <w:rFonts w:ascii="Verdana" w:hAnsi="Verdana" w:cs="Calibri Light"/>
        </w:rPr>
        <w:t>1281</w:t>
      </w:r>
      <w:r w:rsidR="001E666E">
        <w:rPr>
          <w:rFonts w:ascii="Verdana" w:hAnsi="Verdana" w:cs="Calibri Light"/>
        </w:rPr>
        <w:t xml:space="preserve"> ze zm.).</w:t>
      </w:r>
    </w:p>
    <w:p w14:paraId="0246F537" w14:textId="6A87DB3F" w:rsidR="00DB3C89" w:rsidRPr="00DC1EF0" w:rsidRDefault="00DB3C89" w:rsidP="00CB4C90">
      <w:pPr>
        <w:numPr>
          <w:ilvl w:val="0"/>
          <w:numId w:val="32"/>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 xml:space="preserve">W zakresie nieuregulowanym w ust. </w:t>
      </w:r>
      <w:r w:rsidR="00A70874">
        <w:rPr>
          <w:rFonts w:ascii="Verdana" w:hAnsi="Verdana" w:cs="Calibri Light"/>
        </w:rPr>
        <w:t>4</w:t>
      </w:r>
      <w:r w:rsidRPr="00DC1EF0">
        <w:rPr>
          <w:rFonts w:ascii="Verdana" w:hAnsi="Verdana" w:cs="Calibri Light"/>
        </w:rPr>
        <w:t>, w odniesieniu do realizacji Umowy stosuje się definicje wskazane w aktach prawnych wymienionych w ust</w:t>
      </w:r>
      <w:r w:rsidR="00F61A96" w:rsidRPr="00DC1EF0">
        <w:rPr>
          <w:rFonts w:ascii="Verdana" w:hAnsi="Verdana" w:cs="Calibri Light"/>
        </w:rPr>
        <w:t>.</w:t>
      </w:r>
      <w:r w:rsidR="00131284">
        <w:rPr>
          <w:rFonts w:ascii="Verdana" w:hAnsi="Verdana" w:cs="Calibri Light"/>
        </w:rPr>
        <w:t xml:space="preserve"> </w:t>
      </w:r>
      <w:r w:rsidR="00A70874">
        <w:rPr>
          <w:rFonts w:ascii="Verdana" w:hAnsi="Verdana" w:cs="Calibri Light"/>
        </w:rPr>
        <w:t>3</w:t>
      </w:r>
      <w:r w:rsidR="003B6769" w:rsidRPr="00DC1EF0">
        <w:rPr>
          <w:rFonts w:ascii="Verdana" w:hAnsi="Verdana" w:cs="Calibri Light"/>
        </w:rPr>
        <w:t>.</w:t>
      </w:r>
    </w:p>
    <w:p w14:paraId="7739E4BE" w14:textId="5E16FC9A" w:rsidR="00DB3C89" w:rsidRPr="00DC1EF0" w:rsidRDefault="00DB3C89" w:rsidP="00CB4C90">
      <w:pPr>
        <w:numPr>
          <w:ilvl w:val="0"/>
          <w:numId w:val="32"/>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Wykonawca oświadcza, iż posiada konce</w:t>
      </w:r>
      <w:r w:rsidR="0004285C" w:rsidRPr="00DC1EF0">
        <w:rPr>
          <w:rFonts w:ascii="Verdana" w:hAnsi="Verdana" w:cs="Calibri Light"/>
        </w:rPr>
        <w:t>sję na obrót paliwem gazowym nr</w:t>
      </w:r>
      <w:r w:rsidR="00D76AAF">
        <w:rPr>
          <w:rFonts w:ascii="Verdana" w:hAnsi="Verdana" w:cs="Calibri Light"/>
          <w:b/>
          <w:color w:val="0000CC"/>
        </w:rPr>
        <w:t xml:space="preserve"> </w:t>
      </w:r>
      <w:r w:rsidR="00D76AAF" w:rsidRPr="00D76AAF">
        <w:rPr>
          <w:rFonts w:ascii="Verdana" w:hAnsi="Verdana" w:cs="Calibri Light"/>
        </w:rPr>
        <w:t>…</w:t>
      </w:r>
      <w:r w:rsidR="00B57021">
        <w:rPr>
          <w:rFonts w:ascii="Verdana" w:hAnsi="Verdana" w:cs="Calibri Light"/>
        </w:rPr>
        <w:t>……… z dnia …,</w:t>
      </w:r>
      <w:r w:rsidR="00131284">
        <w:rPr>
          <w:rFonts w:ascii="Verdana" w:hAnsi="Verdana" w:cs="Calibri Light"/>
        </w:rPr>
        <w:t xml:space="preserve"> </w:t>
      </w:r>
      <w:r w:rsidRPr="00DC1EF0">
        <w:rPr>
          <w:rFonts w:ascii="Verdana" w:hAnsi="Verdana" w:cs="Calibri Light"/>
        </w:rPr>
        <w:t xml:space="preserve">wydaną przez </w:t>
      </w:r>
      <w:r w:rsidRPr="00DB04EB">
        <w:rPr>
          <w:rFonts w:ascii="Verdana" w:hAnsi="Verdana" w:cs="Calibri Light"/>
        </w:rPr>
        <w:t>Prezesa Urzędu Regulacji Energetyki</w:t>
      </w:r>
      <w:r w:rsidRPr="00E741B8">
        <w:rPr>
          <w:rFonts w:ascii="Verdana" w:hAnsi="Verdana"/>
        </w:rPr>
        <w:t xml:space="preserve"> </w:t>
      </w:r>
      <w:r w:rsidRPr="00DC1EF0">
        <w:rPr>
          <w:rFonts w:ascii="Verdana" w:hAnsi="Verdana" w:cs="Calibri Light"/>
        </w:rPr>
        <w:t xml:space="preserve">ważną do dnia </w:t>
      </w:r>
      <w:r w:rsidR="00131284">
        <w:rPr>
          <w:rFonts w:ascii="Verdana" w:hAnsi="Verdana" w:cs="Calibri Light"/>
        </w:rPr>
        <w:t>… .</w:t>
      </w:r>
    </w:p>
    <w:p w14:paraId="03093BD9" w14:textId="4C5D19BF" w:rsidR="003D12BE" w:rsidRPr="00DB04EB" w:rsidRDefault="00DB3C89" w:rsidP="00CB4C90">
      <w:pPr>
        <w:numPr>
          <w:ilvl w:val="0"/>
          <w:numId w:val="32"/>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 xml:space="preserve">Wykonawca oświadcza, iż posiada </w:t>
      </w:r>
      <w:r w:rsidRPr="00E741B8">
        <w:rPr>
          <w:rFonts w:ascii="Verdana" w:hAnsi="Verdana"/>
        </w:rPr>
        <w:t xml:space="preserve">koncesję na dystrybucję paliw gazowych nr </w:t>
      </w:r>
      <w:r w:rsidR="00D76AAF" w:rsidRPr="00E741B8">
        <w:rPr>
          <w:rFonts w:ascii="Verdana" w:hAnsi="Verdana"/>
        </w:rPr>
        <w:t>…</w:t>
      </w:r>
      <w:r w:rsidR="00A84C27" w:rsidRPr="00E741B8">
        <w:rPr>
          <w:rFonts w:ascii="Verdana" w:hAnsi="Verdana"/>
        </w:rPr>
        <w:t>…</w:t>
      </w:r>
      <w:r w:rsidRPr="00E741B8">
        <w:rPr>
          <w:rFonts w:ascii="Verdana" w:hAnsi="Verdana"/>
        </w:rPr>
        <w:t xml:space="preserve"> z dnia </w:t>
      </w:r>
      <w:r w:rsidR="00D76AAF" w:rsidRPr="00E741B8">
        <w:rPr>
          <w:rFonts w:ascii="Verdana" w:hAnsi="Verdana"/>
        </w:rPr>
        <w:t>…</w:t>
      </w:r>
      <w:r w:rsidR="00A84C27" w:rsidRPr="00E741B8">
        <w:rPr>
          <w:rFonts w:ascii="Verdana" w:hAnsi="Verdana"/>
        </w:rPr>
        <w:t>…</w:t>
      </w:r>
      <w:r w:rsidRPr="00E741B8">
        <w:rPr>
          <w:rFonts w:ascii="Verdana" w:hAnsi="Verdana"/>
        </w:rPr>
        <w:t xml:space="preserve">, wydaną przez Prezesa Urzędu Regulacji Energetyki ważną do dnia </w:t>
      </w:r>
      <w:r w:rsidR="0026443A">
        <w:rPr>
          <w:rFonts w:ascii="Verdana" w:hAnsi="Verdana"/>
        </w:rPr>
        <w:t>……</w:t>
      </w:r>
      <w:r w:rsidR="00D76AAF" w:rsidRPr="00E741B8">
        <w:rPr>
          <w:rFonts w:ascii="Verdana" w:hAnsi="Verdana"/>
        </w:rPr>
        <w:t xml:space="preserve"> / </w:t>
      </w:r>
      <w:r w:rsidR="00B57021">
        <w:rPr>
          <w:rFonts w:ascii="Verdana" w:hAnsi="Verdana" w:cs="Calibri Light"/>
        </w:rPr>
        <w:t>Wykonawca posiada U</w:t>
      </w:r>
      <w:r w:rsidRPr="00DC1EF0">
        <w:rPr>
          <w:rFonts w:ascii="Verdana" w:hAnsi="Verdana" w:cs="Calibri Light"/>
        </w:rPr>
        <w:t xml:space="preserve">mowę zawartą z Operatorem Systemu Dystrybucyjnego, na świadczenie usług dystrybucji Paliwa Gazowego do instalacji znajdujących się w Obiektach Zamawiającego, </w:t>
      </w:r>
      <w:r w:rsidRPr="00E741B8">
        <w:rPr>
          <w:rFonts w:ascii="Verdana" w:hAnsi="Verdana"/>
        </w:rPr>
        <w:t>ważną do dnia</w:t>
      </w:r>
      <w:r w:rsidR="00203376" w:rsidRPr="00DC1EF0">
        <w:rPr>
          <w:rFonts w:ascii="Verdana" w:hAnsi="Verdana" w:cs="Calibri Light"/>
        </w:rPr>
        <w:t xml:space="preserve"> </w:t>
      </w:r>
      <w:r w:rsidR="00131284">
        <w:rPr>
          <w:rFonts w:ascii="Verdana" w:hAnsi="Verdana" w:cs="Calibri Light"/>
        </w:rPr>
        <w:t>…………………………</w:t>
      </w:r>
      <w:r w:rsidR="004240F9">
        <w:rPr>
          <w:rFonts w:ascii="Verdana" w:hAnsi="Verdana" w:cs="Calibri Light"/>
        </w:rPr>
        <w:t xml:space="preserve"> </w:t>
      </w:r>
      <w:r w:rsidR="00A84C27">
        <w:rPr>
          <w:rFonts w:ascii="Verdana" w:hAnsi="Verdana" w:cs="Calibri Light"/>
        </w:rPr>
        <w:t>.</w:t>
      </w:r>
      <w:r w:rsidR="00D53CB8" w:rsidRPr="00D76AAF">
        <w:rPr>
          <w:rFonts w:ascii="Verdana" w:hAnsi="Verdana" w:cs="Calibri Light"/>
          <w:b/>
        </w:rPr>
        <w:t xml:space="preserve"> </w:t>
      </w:r>
      <w:r w:rsidR="00D53CB8" w:rsidRPr="00DB04EB">
        <w:rPr>
          <w:rFonts w:ascii="Verdana" w:hAnsi="Verdana" w:cs="Calibri Light"/>
        </w:rPr>
        <w:t>(niepotrzebne skreślić)</w:t>
      </w:r>
      <w:r w:rsidR="0026443A">
        <w:rPr>
          <w:rFonts w:ascii="Verdana" w:hAnsi="Verdana" w:cs="Calibri Light"/>
        </w:rPr>
        <w:t>.</w:t>
      </w:r>
    </w:p>
    <w:p w14:paraId="1449B0C0" w14:textId="1973BD12" w:rsidR="00DB3C89" w:rsidRPr="00DC1EF0" w:rsidRDefault="00DB3C89" w:rsidP="00CB4C90">
      <w:pPr>
        <w:numPr>
          <w:ilvl w:val="0"/>
          <w:numId w:val="32"/>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W przypadku rozwiązania Umowy o świadczenie usług dystrybu</w:t>
      </w:r>
      <w:r w:rsidR="0004285C" w:rsidRPr="00DC1EF0">
        <w:rPr>
          <w:rFonts w:ascii="Verdana" w:hAnsi="Verdana" w:cs="Calibri Light"/>
        </w:rPr>
        <w:t xml:space="preserve">cji, Wykonawca zobowiązany </w:t>
      </w:r>
      <w:r w:rsidR="00D76AAF">
        <w:rPr>
          <w:rFonts w:ascii="Verdana" w:hAnsi="Verdana"/>
        </w:rPr>
        <w:t xml:space="preserve">jest </w:t>
      </w:r>
      <w:r w:rsidRPr="00DC1EF0">
        <w:rPr>
          <w:rFonts w:ascii="Verdana" w:hAnsi="Verdana"/>
        </w:rPr>
        <w:t>poinformować</w:t>
      </w:r>
      <w:r w:rsidRPr="00DC1EF0">
        <w:rPr>
          <w:rFonts w:ascii="Verdana" w:hAnsi="Verdana" w:cs="Calibri Light"/>
        </w:rPr>
        <w:t xml:space="preserve"> o tym Zamawiającego w formie pisemnej w terminie do 7 dni od momentu złożenia oświadczenia o</w:t>
      </w:r>
      <w:r w:rsidR="00D76AAF">
        <w:rPr>
          <w:rFonts w:ascii="Verdana" w:hAnsi="Verdana" w:cs="Calibri Light"/>
        </w:rPr>
        <w:t> </w:t>
      </w:r>
      <w:r w:rsidR="00B57021">
        <w:rPr>
          <w:rFonts w:ascii="Verdana" w:hAnsi="Verdana" w:cs="Calibri Light"/>
        </w:rPr>
        <w:t>wypowiedzeniu U</w:t>
      </w:r>
      <w:r w:rsidRPr="00DC1EF0">
        <w:rPr>
          <w:rFonts w:ascii="Verdana" w:hAnsi="Verdana" w:cs="Calibri Light"/>
        </w:rPr>
        <w:t>mowy lub rozwiązaniu Umowy o świadczenie usług dystrybucji przez</w:t>
      </w:r>
      <w:r w:rsidR="00785E1D">
        <w:rPr>
          <w:rFonts w:ascii="Verdana" w:hAnsi="Verdana" w:cs="Calibri Light"/>
        </w:rPr>
        <w:t xml:space="preserve"> którąkolwiek ze Stron</w:t>
      </w:r>
      <w:r w:rsidR="00C6309C">
        <w:rPr>
          <w:rFonts w:ascii="Verdana" w:hAnsi="Verdana" w:cs="Calibri Light"/>
        </w:rPr>
        <w:t>.</w:t>
      </w:r>
    </w:p>
    <w:p w14:paraId="6A0E8313" w14:textId="361CF1CB" w:rsidR="00DB3C89" w:rsidRPr="00DC1EF0" w:rsidRDefault="00DB3C89" w:rsidP="00CB4C90">
      <w:pPr>
        <w:numPr>
          <w:ilvl w:val="0"/>
          <w:numId w:val="32"/>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W przypadku, gdy</w:t>
      </w:r>
      <w:r w:rsidR="00785E1D">
        <w:rPr>
          <w:rFonts w:ascii="Verdana" w:hAnsi="Verdana" w:cs="Calibri Light"/>
        </w:rPr>
        <w:t xml:space="preserve"> okres obowiązywania </w:t>
      </w:r>
      <w:r w:rsidRPr="00DC1EF0">
        <w:rPr>
          <w:rFonts w:ascii="Verdana" w:hAnsi="Verdana" w:cs="Calibri Light"/>
        </w:rPr>
        <w:t>Umowy jest dłuższy niż okres ważności koncesji</w:t>
      </w:r>
      <w:r w:rsidR="00785E1D">
        <w:rPr>
          <w:rFonts w:ascii="Verdana" w:hAnsi="Verdana" w:cs="Calibri Light"/>
        </w:rPr>
        <w:t>,</w:t>
      </w:r>
      <w:r w:rsidRPr="00DC1EF0">
        <w:rPr>
          <w:rFonts w:ascii="Verdana" w:hAnsi="Verdana" w:cs="Calibri Light"/>
        </w:rPr>
        <w:t xml:space="preserve"> o których mowa w ust. </w:t>
      </w:r>
      <w:r w:rsidR="00E12B8F">
        <w:rPr>
          <w:rFonts w:ascii="Verdana" w:hAnsi="Verdana" w:cs="Calibri Light"/>
        </w:rPr>
        <w:t>6</w:t>
      </w:r>
      <w:r w:rsidR="00C6309C">
        <w:rPr>
          <w:rFonts w:ascii="Verdana" w:hAnsi="Verdana" w:cs="Calibri Light"/>
        </w:rPr>
        <w:t xml:space="preserve"> </w:t>
      </w:r>
      <w:r w:rsidRPr="00DC1EF0">
        <w:rPr>
          <w:rFonts w:ascii="Verdana" w:hAnsi="Verdana" w:cs="Calibri Light"/>
        </w:rPr>
        <w:t xml:space="preserve">i ust. </w:t>
      </w:r>
      <w:r w:rsidR="00E12B8F">
        <w:rPr>
          <w:rFonts w:ascii="Verdana" w:hAnsi="Verdana" w:cs="Calibri Light"/>
        </w:rPr>
        <w:t>7</w:t>
      </w:r>
      <w:r w:rsidR="00C6309C">
        <w:rPr>
          <w:rFonts w:ascii="Verdana" w:hAnsi="Verdana" w:cs="Calibri Light"/>
        </w:rPr>
        <w:t xml:space="preserve"> </w:t>
      </w:r>
      <w:r w:rsidRPr="00DC1EF0">
        <w:rPr>
          <w:rFonts w:ascii="Verdana" w:hAnsi="Verdana" w:cs="Calibri Light"/>
        </w:rPr>
        <w:t xml:space="preserve">Wykonawca </w:t>
      </w:r>
      <w:r w:rsidR="0004285C" w:rsidRPr="00DC1EF0">
        <w:rPr>
          <w:rFonts w:ascii="Verdana" w:hAnsi="Verdana" w:cs="Calibri Light"/>
        </w:rPr>
        <w:t>jest zobligowany w terminie nie </w:t>
      </w:r>
      <w:r w:rsidRPr="00DC1EF0">
        <w:rPr>
          <w:rFonts w:ascii="Verdana" w:hAnsi="Verdana" w:cs="Calibri Light"/>
        </w:rPr>
        <w:t>późniejszym niż trzy miesiące przed datą upływu ważności tych dokumentów, przedłożyć Zamawiającemu: aktualn</w:t>
      </w:r>
      <w:r w:rsidR="00F57A87" w:rsidRPr="00DC1EF0">
        <w:rPr>
          <w:rFonts w:ascii="Verdana" w:hAnsi="Verdana" w:cs="Calibri Light"/>
        </w:rPr>
        <w:t>ą</w:t>
      </w:r>
      <w:r w:rsidRPr="00DC1EF0">
        <w:rPr>
          <w:rFonts w:ascii="Verdana" w:hAnsi="Verdana" w:cs="Calibri Light"/>
        </w:rPr>
        <w:t xml:space="preserve"> koncesję na obrót paliwami gazowymi i/lub dystrybucję paliw gazowych lub oświa</w:t>
      </w:r>
      <w:r w:rsidR="00B57021">
        <w:rPr>
          <w:rFonts w:ascii="Verdana" w:hAnsi="Verdana" w:cs="Calibri Light"/>
        </w:rPr>
        <w:t>dczenie o posiadaniu aktualnej U</w:t>
      </w:r>
      <w:r w:rsidRPr="00DC1EF0">
        <w:rPr>
          <w:rFonts w:ascii="Verdana" w:hAnsi="Verdana" w:cs="Calibri Light"/>
        </w:rPr>
        <w:t>mowy</w:t>
      </w:r>
      <w:r w:rsidR="00C6309C">
        <w:rPr>
          <w:rFonts w:ascii="Verdana" w:hAnsi="Verdana" w:cs="Calibri Light"/>
        </w:rPr>
        <w:t xml:space="preserve"> dystrybucyjnej zawartej z OSD.</w:t>
      </w:r>
    </w:p>
    <w:p w14:paraId="49C77221" w14:textId="539913AD" w:rsidR="00DB3C89" w:rsidRPr="00DC1EF0" w:rsidRDefault="00DB3C89" w:rsidP="00CB4C90">
      <w:pPr>
        <w:numPr>
          <w:ilvl w:val="0"/>
          <w:numId w:val="32"/>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Wykonawca przez cały okres obowiązywa</w:t>
      </w:r>
      <w:r w:rsidR="00785E1D">
        <w:rPr>
          <w:rFonts w:ascii="Verdana" w:hAnsi="Verdana" w:cs="Calibri Light"/>
        </w:rPr>
        <w:t xml:space="preserve">nia </w:t>
      </w:r>
      <w:r w:rsidR="00B57021">
        <w:rPr>
          <w:rFonts w:ascii="Verdana" w:hAnsi="Verdana" w:cs="Calibri Light"/>
        </w:rPr>
        <w:t>U</w:t>
      </w:r>
      <w:r w:rsidRPr="00DC1EF0">
        <w:rPr>
          <w:rFonts w:ascii="Verdana" w:hAnsi="Verdana" w:cs="Calibri Light"/>
        </w:rPr>
        <w:t>mowy zobowiązany jest do posiadania wszelkich wymaganych prawem: pozwoleń, umów, koncesji umożliwiających Wykonawc</w:t>
      </w:r>
      <w:r w:rsidR="00EF0058">
        <w:rPr>
          <w:rFonts w:ascii="Verdana" w:hAnsi="Verdana" w:cs="Calibri Light"/>
        </w:rPr>
        <w:t>y wykonanie przedmiotu U</w:t>
      </w:r>
      <w:r w:rsidR="00C6309C">
        <w:rPr>
          <w:rFonts w:ascii="Verdana" w:hAnsi="Verdana" w:cs="Calibri Light"/>
        </w:rPr>
        <w:t>mowy.</w:t>
      </w:r>
    </w:p>
    <w:p w14:paraId="037229FE" w14:textId="53F640B8" w:rsidR="00DB3C89" w:rsidRPr="00DC1EF0" w:rsidRDefault="00DB3C89" w:rsidP="00CB4C90">
      <w:pPr>
        <w:numPr>
          <w:ilvl w:val="0"/>
          <w:numId w:val="32"/>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Zmieniona lub nowa IRiESD wiąże Strony</w:t>
      </w:r>
      <w:r w:rsidR="00B57021">
        <w:rPr>
          <w:rFonts w:ascii="Verdana" w:hAnsi="Verdana" w:cs="Calibri Light"/>
        </w:rPr>
        <w:t>,</w:t>
      </w:r>
      <w:r w:rsidRPr="00DC1EF0">
        <w:rPr>
          <w:rFonts w:ascii="Verdana" w:hAnsi="Verdana" w:cs="Calibri Light"/>
        </w:rPr>
        <w:t xml:space="preserve"> po jej zatwierdzeniu p</w:t>
      </w:r>
      <w:r w:rsidR="0004285C" w:rsidRPr="00DC1EF0">
        <w:rPr>
          <w:rFonts w:ascii="Verdana" w:hAnsi="Verdana" w:cs="Calibri Light"/>
        </w:rPr>
        <w:t>rzez Prezesa URE i ogłoszeniu w </w:t>
      </w:r>
      <w:r w:rsidRPr="00DC1EF0">
        <w:rPr>
          <w:rFonts w:ascii="Verdana" w:hAnsi="Verdana" w:cs="Calibri Light"/>
        </w:rPr>
        <w:t xml:space="preserve">Biuletynie URE, od dnia określonego przez Prezesa URE. </w:t>
      </w:r>
    </w:p>
    <w:p w14:paraId="4DC1AC1F" w14:textId="1E7C80B2" w:rsidR="00DB3C89" w:rsidRPr="00DC1EF0" w:rsidRDefault="00DB3C89" w:rsidP="00CB4C90">
      <w:pPr>
        <w:numPr>
          <w:ilvl w:val="0"/>
          <w:numId w:val="32"/>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Zamawiający upoważnia Wykonawcę do pozyskiwania od OSD danych pomiarowo-rozliczeniowych niezbędnych d</w:t>
      </w:r>
      <w:r w:rsidR="00785E1D">
        <w:rPr>
          <w:rFonts w:ascii="Verdana" w:hAnsi="Verdana" w:cs="Calibri Light"/>
        </w:rPr>
        <w:t xml:space="preserve">o realizacji </w:t>
      </w:r>
      <w:r w:rsidR="00EF0058">
        <w:rPr>
          <w:rFonts w:ascii="Verdana" w:hAnsi="Verdana" w:cs="Calibri Light"/>
        </w:rPr>
        <w:t>U</w:t>
      </w:r>
      <w:r w:rsidR="00C6309C">
        <w:rPr>
          <w:rFonts w:ascii="Verdana" w:hAnsi="Verdana" w:cs="Calibri Light"/>
        </w:rPr>
        <w:t>mowy.</w:t>
      </w:r>
    </w:p>
    <w:p w14:paraId="19F4F99B" w14:textId="77777777" w:rsidR="00DB3C89" w:rsidRPr="00DC1EF0" w:rsidRDefault="00DB3C89" w:rsidP="00CB4C90">
      <w:pPr>
        <w:numPr>
          <w:ilvl w:val="0"/>
          <w:numId w:val="32"/>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Zamawiający oświadcza, że dysponuje T</w:t>
      </w:r>
      <w:r w:rsidR="00C6309C">
        <w:rPr>
          <w:rFonts w:ascii="Verdana" w:hAnsi="Verdana" w:cs="Calibri Light"/>
        </w:rPr>
        <w:t>ytułem Prawnym do korzystania z </w:t>
      </w:r>
      <w:r w:rsidRPr="00DC1EF0">
        <w:rPr>
          <w:rFonts w:ascii="Verdana" w:hAnsi="Verdana" w:cs="Calibri Light"/>
        </w:rPr>
        <w:t xml:space="preserve">Obiektów, w których znajdują się punkty poboru gazu, do których na podstawie Umowy dostarczane ma być paliwo gazowe. </w:t>
      </w:r>
    </w:p>
    <w:p w14:paraId="661868B4" w14:textId="40191F88" w:rsidR="00DB3C89" w:rsidRPr="00DC1EF0" w:rsidRDefault="00DB3C89" w:rsidP="00CB4C90">
      <w:pPr>
        <w:numPr>
          <w:ilvl w:val="0"/>
          <w:numId w:val="32"/>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Zamawiający zobowiązuje się, że będzie nabywał i odbierał od Wykonawcy Paliwo Gazowe na cele określone</w:t>
      </w:r>
      <w:r w:rsidR="00C6309C">
        <w:rPr>
          <w:rFonts w:ascii="Verdana" w:hAnsi="Verdana" w:cs="Calibri Light"/>
        </w:rPr>
        <w:t xml:space="preserve"> w Oświadczeniu Zamawiającego o </w:t>
      </w:r>
      <w:r w:rsidRPr="00DC1EF0">
        <w:rPr>
          <w:rFonts w:ascii="Verdana" w:hAnsi="Verdana" w:cs="Calibri Light"/>
        </w:rPr>
        <w:t>przeznaczeniu Paliwa Gazowego na potrzeby naliczania p</w:t>
      </w:r>
      <w:r w:rsidR="007B075B">
        <w:rPr>
          <w:rFonts w:ascii="Verdana" w:hAnsi="Verdana" w:cs="Calibri Light"/>
        </w:rPr>
        <w:t>odatku akcyzowego, stanowiącym z</w:t>
      </w:r>
      <w:r w:rsidRPr="00DC1EF0">
        <w:rPr>
          <w:rFonts w:ascii="Verdana" w:hAnsi="Verdana" w:cs="Calibri Light"/>
        </w:rPr>
        <w:t xml:space="preserve">ałącznik nr </w:t>
      </w:r>
      <w:r w:rsidR="007F65DD">
        <w:rPr>
          <w:rFonts w:ascii="Verdana" w:hAnsi="Verdana" w:cs="Calibri Light"/>
        </w:rPr>
        <w:t>3</w:t>
      </w:r>
      <w:r w:rsidR="00C6309C">
        <w:rPr>
          <w:rFonts w:ascii="Verdana" w:hAnsi="Verdana" w:cs="Calibri Light"/>
        </w:rPr>
        <w:t xml:space="preserve"> do Umowy.</w:t>
      </w:r>
    </w:p>
    <w:p w14:paraId="5175A079" w14:textId="0A17765B" w:rsidR="00DB3C89" w:rsidRDefault="00DB3C89" w:rsidP="00CB4C90">
      <w:pPr>
        <w:numPr>
          <w:ilvl w:val="0"/>
          <w:numId w:val="32"/>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Zmiana celu wykorzystania Paliwa Gazowego wymaga złożenia Wykonawcy nowego Oświadczenia Zamawiającego o przeznaczeniu Paliwa Gazowego na potrzeby n</w:t>
      </w:r>
      <w:r w:rsidR="0004285C" w:rsidRPr="00DC1EF0">
        <w:rPr>
          <w:rFonts w:ascii="Verdana" w:hAnsi="Verdana" w:cs="Calibri Light"/>
        </w:rPr>
        <w:t>aliczania podatku akcyzowego, w </w:t>
      </w:r>
      <w:r w:rsidRPr="00DC1EF0">
        <w:rPr>
          <w:rFonts w:ascii="Verdana" w:hAnsi="Verdana" w:cs="Calibri Light"/>
        </w:rPr>
        <w:t xml:space="preserve">terminie 3 (trzech) dni od dnia dokonania zmiany celu wykorzystywania </w:t>
      </w:r>
      <w:r w:rsidR="00C6309C">
        <w:rPr>
          <w:rFonts w:ascii="Verdana" w:hAnsi="Verdana" w:cs="Calibri Light"/>
        </w:rPr>
        <w:t>Paliwa Gazowego przez Odbiorcę.</w:t>
      </w:r>
    </w:p>
    <w:p w14:paraId="4124489E" w14:textId="29A3BCEE" w:rsidR="00B57021" w:rsidRPr="00DC1EF0" w:rsidRDefault="00B57021" w:rsidP="00CB4C90">
      <w:pPr>
        <w:numPr>
          <w:ilvl w:val="0"/>
          <w:numId w:val="32"/>
        </w:numPr>
        <w:tabs>
          <w:tab w:val="left" w:pos="426"/>
        </w:tabs>
        <w:spacing w:before="120" w:after="0" w:line="360" w:lineRule="auto"/>
        <w:contextualSpacing/>
        <w:mirrorIndents/>
        <w:jc w:val="left"/>
        <w:rPr>
          <w:rFonts w:ascii="Verdana" w:hAnsi="Verdana" w:cs="Calibri Light"/>
        </w:rPr>
      </w:pPr>
      <w:r w:rsidRPr="00B57021">
        <w:rPr>
          <w:rFonts w:ascii="Verdana" w:hAnsi="Verdana" w:cs="Calibri Light"/>
        </w:rPr>
        <w:t>Zmiana celu wykorzystania Paliwa Gazowego wymaga złożenia Wykonawcy nowego Oświadczenia Zamawiającego o przeznaczeniu Paliwa Gazowego o którym mowa w ustawie z dnia 26 stycznia 2022 r. o szczególnych rozwiązaniach służących ochronie odbiorców paliw gazowych w związku z sytuacją na rynku gazu, w terminie 3 (trzech) dni od dnia dokonania zmiany celu wykorzystywania Paliwa Gazowego przez Odbiorcę.</w:t>
      </w:r>
    </w:p>
    <w:p w14:paraId="289A2F0E" w14:textId="0C5AD440" w:rsidR="0044523D" w:rsidRPr="00C6309C" w:rsidRDefault="00DB3C89" w:rsidP="00CB4C90">
      <w:pPr>
        <w:numPr>
          <w:ilvl w:val="0"/>
          <w:numId w:val="32"/>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Sprzedaż Paliwa Gazowego podlega opodatkowaniu podatkiem akcyzowym, zg</w:t>
      </w:r>
      <w:r w:rsidR="00B57021">
        <w:rPr>
          <w:rFonts w:ascii="Verdana" w:hAnsi="Verdana" w:cs="Calibri Light"/>
        </w:rPr>
        <w:t>odnie z zasadami określonymi w u</w:t>
      </w:r>
      <w:r w:rsidRPr="00DC1EF0">
        <w:rPr>
          <w:rFonts w:ascii="Verdana" w:hAnsi="Verdana" w:cs="Calibri Light"/>
        </w:rPr>
        <w:t>stawie o podatku akcyzowym.</w:t>
      </w:r>
    </w:p>
    <w:p w14:paraId="3E0BF18B" w14:textId="11FCC523" w:rsidR="00DB3C89" w:rsidRPr="00C6309C" w:rsidRDefault="00C6309C" w:rsidP="00CB4C90">
      <w:pPr>
        <w:pStyle w:val="Nagwek2"/>
        <w:numPr>
          <w:ilvl w:val="0"/>
          <w:numId w:val="40"/>
        </w:numPr>
        <w:spacing w:before="100" w:beforeAutospacing="1" w:after="100" w:afterAutospacing="1" w:line="360" w:lineRule="auto"/>
        <w:ind w:hanging="720"/>
        <w:contextualSpacing/>
        <w:mirrorIndents/>
        <w:jc w:val="left"/>
        <w:rPr>
          <w:rFonts w:ascii="Verdana" w:hAnsi="Verdana"/>
          <w:sz w:val="24"/>
        </w:rPr>
      </w:pPr>
      <w:r>
        <w:rPr>
          <w:rFonts w:ascii="Verdana" w:hAnsi="Verdana"/>
          <w:sz w:val="24"/>
        </w:rPr>
        <w:t>P</w:t>
      </w:r>
      <w:r w:rsidRPr="00C6309C">
        <w:rPr>
          <w:rFonts w:ascii="Verdana" w:hAnsi="Verdana"/>
          <w:sz w:val="24"/>
        </w:rPr>
        <w:t xml:space="preserve">odstawowe obowiązki </w:t>
      </w:r>
      <w:r>
        <w:rPr>
          <w:rFonts w:ascii="Verdana" w:hAnsi="Verdana"/>
          <w:sz w:val="24"/>
        </w:rPr>
        <w:t>W</w:t>
      </w:r>
      <w:r w:rsidRPr="00C6309C">
        <w:rPr>
          <w:rFonts w:ascii="Verdana" w:hAnsi="Verdana"/>
          <w:sz w:val="24"/>
        </w:rPr>
        <w:t>ykonawcy</w:t>
      </w:r>
    </w:p>
    <w:p w14:paraId="6B3E49F2" w14:textId="77777777" w:rsidR="00DB3C89" w:rsidRPr="00C6309C" w:rsidRDefault="00C6309C" w:rsidP="00CB4C90">
      <w:pPr>
        <w:numPr>
          <w:ilvl w:val="0"/>
          <w:numId w:val="33"/>
        </w:numPr>
        <w:tabs>
          <w:tab w:val="left" w:pos="426"/>
        </w:tabs>
        <w:spacing w:before="120" w:after="0" w:line="360" w:lineRule="auto"/>
        <w:ind w:left="0" w:firstLine="0"/>
        <w:contextualSpacing/>
        <w:mirrorIndents/>
        <w:jc w:val="left"/>
        <w:rPr>
          <w:rFonts w:ascii="Verdana" w:hAnsi="Verdana" w:cs="Calibri Light"/>
        </w:rPr>
      </w:pPr>
      <w:r w:rsidRPr="00C6309C">
        <w:rPr>
          <w:rFonts w:ascii="Verdana" w:hAnsi="Verdana" w:cs="Calibri Light"/>
        </w:rPr>
        <w:t>Wykonawca zobowiązany jest do:</w:t>
      </w:r>
    </w:p>
    <w:p w14:paraId="4FA7AAB2" w14:textId="52289613" w:rsidR="00DB3C89" w:rsidRPr="00C6309C" w:rsidRDefault="00DB3C89" w:rsidP="009E7E8D">
      <w:pPr>
        <w:pStyle w:val="Akapitzlist"/>
        <w:numPr>
          <w:ilvl w:val="0"/>
          <w:numId w:val="15"/>
        </w:numPr>
        <w:tabs>
          <w:tab w:val="left" w:pos="567"/>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dokonania wszelkich czynności i uzgodnień z OSD niezbędnych do przeprowadze</w:t>
      </w:r>
      <w:r w:rsidR="00785E1D">
        <w:rPr>
          <w:rFonts w:ascii="Verdana" w:hAnsi="Verdana" w:cs="Calibri Light"/>
        </w:rPr>
        <w:t>nia procedury zmiany sprzedawcy; w</w:t>
      </w:r>
      <w:r w:rsidRPr="00C6309C">
        <w:rPr>
          <w:rFonts w:ascii="Verdana" w:hAnsi="Verdana" w:cs="Calibri Light"/>
        </w:rPr>
        <w:t xml:space="preserve"> przypadku zaistnienia okoliczności uniemożliwiających lub opóźniających zmianę sprzedawcy, Wykonawca niezwłocznie poinformuje o tym fakcie Zamawiającego w formie elektronicznej na adres</w:t>
      </w:r>
      <w:r w:rsidR="007F65DD">
        <w:rPr>
          <w:rFonts w:ascii="Verdana" w:hAnsi="Verdana" w:cs="Calibri Light"/>
        </w:rPr>
        <w:t xml:space="preserve"> mailowy wskazany w </w:t>
      </w:r>
      <w:r w:rsidR="00D9389C">
        <w:rPr>
          <w:rFonts w:ascii="Verdana" w:hAnsi="Verdana" w:cs="Calibri Light"/>
        </w:rPr>
        <w:t>§</w:t>
      </w:r>
      <w:r w:rsidR="007F65DD">
        <w:rPr>
          <w:rFonts w:ascii="Verdana" w:hAnsi="Verdana" w:cs="Calibri Light"/>
        </w:rPr>
        <w:t xml:space="preserve"> 10 ust. 1 pkt. 2</w:t>
      </w:r>
      <w:r w:rsidR="003D3238" w:rsidRPr="00C6309C">
        <w:rPr>
          <w:rFonts w:ascii="Verdana" w:hAnsi="Verdana" w:cs="Calibri Light"/>
        </w:rPr>
        <w:t>;</w:t>
      </w:r>
    </w:p>
    <w:p w14:paraId="6E4C4A26" w14:textId="5993473B" w:rsidR="00DB3C89" w:rsidRPr="00C6309C" w:rsidRDefault="00DB3C89" w:rsidP="002D4D31">
      <w:pPr>
        <w:pStyle w:val="Akapitzlist"/>
        <w:numPr>
          <w:ilvl w:val="0"/>
          <w:numId w:val="15"/>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dostarczania w sposób ciągły, za pośrednictwem sieci OSD, Pali</w:t>
      </w:r>
      <w:r w:rsidR="00785E1D">
        <w:rPr>
          <w:rFonts w:ascii="Verdana" w:hAnsi="Verdana" w:cs="Calibri Light"/>
        </w:rPr>
        <w:t>wa Gazowego do PPG Zamawiającego</w:t>
      </w:r>
      <w:r w:rsidRPr="00C6309C">
        <w:rPr>
          <w:rFonts w:ascii="Verdana" w:hAnsi="Verdana" w:cs="Calibri Light"/>
        </w:rPr>
        <w:t xml:space="preserve"> określonych w załączniku nr </w:t>
      </w:r>
      <w:r w:rsidR="007F65DD">
        <w:rPr>
          <w:rFonts w:ascii="Verdana" w:hAnsi="Verdana" w:cs="Calibri Light"/>
        </w:rPr>
        <w:t>1</w:t>
      </w:r>
      <w:r w:rsidR="007B075B">
        <w:rPr>
          <w:rFonts w:ascii="Verdana" w:hAnsi="Verdana" w:cs="Calibri Light"/>
        </w:rPr>
        <w:t xml:space="preserve"> do U</w:t>
      </w:r>
      <w:r w:rsidRPr="00C6309C">
        <w:rPr>
          <w:rFonts w:ascii="Verdana" w:hAnsi="Verdana" w:cs="Calibri Light"/>
        </w:rPr>
        <w:t xml:space="preserve">mowy; </w:t>
      </w:r>
    </w:p>
    <w:p w14:paraId="7FC58BB0" w14:textId="517E6A11" w:rsidR="00DB3C89" w:rsidRPr="007B075B" w:rsidRDefault="00DB3C89" w:rsidP="002D4D31">
      <w:pPr>
        <w:pStyle w:val="Akapitzlist"/>
        <w:numPr>
          <w:ilvl w:val="0"/>
          <w:numId w:val="15"/>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prowadzenia rozliczeń za pobrane</w:t>
      </w:r>
      <w:r w:rsidR="00785E1D">
        <w:rPr>
          <w:rFonts w:ascii="Verdana" w:hAnsi="Verdana" w:cs="Calibri Light"/>
        </w:rPr>
        <w:t xml:space="preserve"> Paliwo G</w:t>
      </w:r>
      <w:r w:rsidRPr="007B075B">
        <w:rPr>
          <w:rFonts w:ascii="Verdana" w:hAnsi="Verdana" w:cs="Calibri Light"/>
        </w:rPr>
        <w:t xml:space="preserve">azowe na podstawie odczytów urządzeń pomiarowo-rozliczeniowych; </w:t>
      </w:r>
    </w:p>
    <w:p w14:paraId="588CD0C1" w14:textId="65F4A886" w:rsidR="00DB3C89" w:rsidRPr="00C6309C" w:rsidRDefault="0060697B" w:rsidP="002D4D31">
      <w:pPr>
        <w:pStyle w:val="Akapitzlist"/>
        <w:numPr>
          <w:ilvl w:val="0"/>
          <w:numId w:val="15"/>
        </w:numPr>
        <w:tabs>
          <w:tab w:val="left" w:pos="709"/>
        </w:tabs>
        <w:spacing w:before="120" w:after="0" w:line="360" w:lineRule="auto"/>
        <w:ind w:left="0" w:firstLine="0"/>
        <w:mirrorIndents/>
        <w:jc w:val="left"/>
        <w:rPr>
          <w:rFonts w:ascii="Verdana" w:hAnsi="Verdana" w:cs="Calibri Light"/>
        </w:rPr>
      </w:pPr>
      <w:r>
        <w:rPr>
          <w:rFonts w:ascii="Verdana" w:hAnsi="Verdana" w:cs="Calibri Light"/>
        </w:rPr>
        <w:t>na żądanie Zamawiającego</w:t>
      </w:r>
      <w:r w:rsidR="00C52E28" w:rsidRPr="00C6309C">
        <w:rPr>
          <w:rFonts w:ascii="Verdana" w:hAnsi="Verdana" w:cs="Calibri Light"/>
        </w:rPr>
        <w:t xml:space="preserve"> </w:t>
      </w:r>
      <w:r w:rsidR="00DB3C89" w:rsidRPr="00C6309C">
        <w:rPr>
          <w:rFonts w:ascii="Verdana" w:hAnsi="Verdana" w:cs="Calibri Light"/>
        </w:rPr>
        <w:t xml:space="preserve">- zapewnienia sprawdzenia przez OSD prawidłowości działania Układu pomiarowego, którego OSD jest właścicielem, nie później niż w ciągu 14 (czternastu) dni od dnia zgłoszenia żądania; </w:t>
      </w:r>
    </w:p>
    <w:p w14:paraId="2D3152A8" w14:textId="549DC239" w:rsidR="00DB3C89" w:rsidRPr="00C6309C" w:rsidRDefault="00DB3C89" w:rsidP="002D4D31">
      <w:pPr>
        <w:pStyle w:val="Akapitzlist"/>
        <w:numPr>
          <w:ilvl w:val="0"/>
          <w:numId w:val="15"/>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zapewnienie, na żądania Zamawiającego, zlecenia przez OSD niezależnemu laboratorium posiadającemu wymaganą akredytację sprawdzenia prawidłowości działania układu pomiarowego, w terminie 7 dni od dnia zgłoszenia żądania oraz umożliwienie Z</w:t>
      </w:r>
      <w:r w:rsidR="00A84C27">
        <w:rPr>
          <w:rFonts w:ascii="Verdana" w:hAnsi="Verdana" w:cs="Calibri Light"/>
        </w:rPr>
        <w:t>a</w:t>
      </w:r>
      <w:r w:rsidRPr="00C6309C">
        <w:rPr>
          <w:rFonts w:ascii="Verdana" w:hAnsi="Verdana" w:cs="Calibri Light"/>
        </w:rPr>
        <w:t>mawiającemu</w:t>
      </w:r>
      <w:r w:rsidR="0060697B">
        <w:rPr>
          <w:rFonts w:ascii="Verdana" w:hAnsi="Verdana" w:cs="Calibri Light"/>
        </w:rPr>
        <w:t xml:space="preserve"> </w:t>
      </w:r>
      <w:r w:rsidRPr="00C6309C">
        <w:rPr>
          <w:rFonts w:ascii="Verdana" w:hAnsi="Verdana" w:cs="Calibri Light"/>
        </w:rPr>
        <w:t>zlecania wykonania dodatkowej ekspertyz</w:t>
      </w:r>
      <w:r w:rsidR="00D52B94" w:rsidRPr="00C6309C">
        <w:rPr>
          <w:rFonts w:ascii="Verdana" w:hAnsi="Verdana" w:cs="Calibri Light"/>
        </w:rPr>
        <w:t>y</w:t>
      </w:r>
      <w:r w:rsidRPr="00C6309C">
        <w:rPr>
          <w:rFonts w:ascii="Verdana" w:hAnsi="Verdana" w:cs="Calibri Light"/>
        </w:rPr>
        <w:t xml:space="preserve"> w terminie 30 dni od daty otrzymania</w:t>
      </w:r>
      <w:r w:rsidR="001E666E">
        <w:rPr>
          <w:rFonts w:ascii="Verdana" w:hAnsi="Verdana" w:cs="Calibri Light"/>
        </w:rPr>
        <w:t xml:space="preserve"> wyniku badania laboratoryjnego;</w:t>
      </w:r>
    </w:p>
    <w:p w14:paraId="583CC900" w14:textId="3D3DDD0D" w:rsidR="00DB3C89" w:rsidRPr="00C6309C" w:rsidRDefault="00DB3C89" w:rsidP="002D4D31">
      <w:pPr>
        <w:pStyle w:val="Akapitzlist"/>
        <w:numPr>
          <w:ilvl w:val="0"/>
          <w:numId w:val="15"/>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sprawdzenia przez OSD dotrzymania parametrów jakościowych Paliwa Gazowego, wykonując odpowiednie pomiary, a w przypadku stwierdzenia niezgodn</w:t>
      </w:r>
      <w:r w:rsidR="00383CA9">
        <w:rPr>
          <w:rFonts w:ascii="Verdana" w:hAnsi="Verdana" w:cs="Calibri Light"/>
        </w:rPr>
        <w:t xml:space="preserve">ości jakości </w:t>
      </w:r>
      <w:r w:rsidR="004B6350" w:rsidRPr="00C6309C">
        <w:rPr>
          <w:rFonts w:ascii="Verdana" w:hAnsi="Verdana" w:cs="Calibri Light"/>
        </w:rPr>
        <w:t>Paliwa Gazowego z </w:t>
      </w:r>
      <w:r w:rsidRPr="00C6309C">
        <w:rPr>
          <w:rFonts w:ascii="Verdana" w:hAnsi="Verdana" w:cs="Calibri Light"/>
        </w:rPr>
        <w:t>Umową,</w:t>
      </w:r>
      <w:r w:rsidR="00C6309C">
        <w:rPr>
          <w:rFonts w:ascii="Verdana" w:hAnsi="Verdana" w:cs="Calibri Light"/>
        </w:rPr>
        <w:t xml:space="preserve"> pokrycia kosztów badania oraz </w:t>
      </w:r>
      <w:r w:rsidRPr="00C6309C">
        <w:rPr>
          <w:rFonts w:ascii="Verdana" w:hAnsi="Verdana" w:cs="Calibri Light"/>
        </w:rPr>
        <w:t>udzielenia stosowanej b</w:t>
      </w:r>
      <w:r w:rsidR="004B6350" w:rsidRPr="00C6309C">
        <w:rPr>
          <w:rFonts w:ascii="Verdana" w:hAnsi="Verdana" w:cs="Calibri Light"/>
        </w:rPr>
        <w:t>onifikaty, o której mowa w ust.</w:t>
      </w:r>
      <w:r w:rsidR="00383CA9">
        <w:rPr>
          <w:rFonts w:ascii="Verdana" w:hAnsi="Verdana" w:cs="Calibri Light"/>
        </w:rPr>
        <w:t xml:space="preserve"> </w:t>
      </w:r>
      <w:r w:rsidR="00785E1D">
        <w:rPr>
          <w:rFonts w:ascii="Verdana" w:hAnsi="Verdana" w:cs="Calibri Light"/>
        </w:rPr>
        <w:t>7</w:t>
      </w:r>
      <w:r w:rsidR="001E666E">
        <w:rPr>
          <w:rFonts w:ascii="Verdana" w:hAnsi="Verdana" w:cs="Calibri Light"/>
        </w:rPr>
        <w:t>;</w:t>
      </w:r>
    </w:p>
    <w:p w14:paraId="2EF7FA44" w14:textId="6695499B" w:rsidR="00DB3C89" w:rsidRPr="00C6309C" w:rsidRDefault="003B6769" w:rsidP="002D4D31">
      <w:pPr>
        <w:pStyle w:val="Akapitzlist"/>
        <w:numPr>
          <w:ilvl w:val="0"/>
          <w:numId w:val="15"/>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p</w:t>
      </w:r>
      <w:r w:rsidR="00DB3C89" w:rsidRPr="00C6309C">
        <w:rPr>
          <w:rFonts w:ascii="Verdana" w:hAnsi="Verdana" w:cs="Calibri Light"/>
        </w:rPr>
        <w:t xml:space="preserve">ozyskania od OSD informacji i powiadomienia </w:t>
      </w:r>
      <w:r w:rsidR="00DB04EB">
        <w:rPr>
          <w:rFonts w:ascii="Verdana" w:hAnsi="Verdana" w:cs="Calibri Light"/>
        </w:rPr>
        <w:t>Zamawi</w:t>
      </w:r>
      <w:r w:rsidR="0060697B">
        <w:rPr>
          <w:rFonts w:ascii="Verdana" w:hAnsi="Verdana" w:cs="Calibri Light"/>
        </w:rPr>
        <w:t xml:space="preserve">ającego </w:t>
      </w:r>
      <w:r w:rsidR="00DB3C89" w:rsidRPr="00C6309C">
        <w:rPr>
          <w:rFonts w:ascii="Verdana" w:hAnsi="Verdana" w:cs="Calibri Light"/>
        </w:rPr>
        <w:t>w przypadku konieczności ograniczeń w dostarczaniu Paliwa Gazowego do Ob</w:t>
      </w:r>
      <w:r w:rsidR="004B6350" w:rsidRPr="00C6309C">
        <w:rPr>
          <w:rFonts w:ascii="Verdana" w:hAnsi="Verdana" w:cs="Calibri Light"/>
        </w:rPr>
        <w:t>iektów Zamawiającego, zgodnie z </w:t>
      </w:r>
      <w:r w:rsidR="00DB3C89" w:rsidRPr="00C6309C">
        <w:rPr>
          <w:rFonts w:ascii="Verdana" w:hAnsi="Verdana" w:cs="Calibri Light"/>
        </w:rPr>
        <w:t xml:space="preserve">obowiązującymi przepisami prawa, jak również o przyczynach wstrzymania lub przerwania dostarczania Paliwa Gazowego oraz udzielenia informacji o przewidywanych terminach wznowienia dostarczania Paliwa Gazowego; </w:t>
      </w:r>
    </w:p>
    <w:p w14:paraId="7A48C071" w14:textId="6E3137DE" w:rsidR="00DB3C89" w:rsidRPr="00C6309C" w:rsidRDefault="0062302C" w:rsidP="002D4D31">
      <w:pPr>
        <w:pStyle w:val="Akapitzlist"/>
        <w:numPr>
          <w:ilvl w:val="0"/>
          <w:numId w:val="15"/>
        </w:numPr>
        <w:tabs>
          <w:tab w:val="left" w:pos="709"/>
        </w:tabs>
        <w:spacing w:before="120" w:after="0" w:line="360" w:lineRule="auto"/>
        <w:ind w:left="0" w:firstLine="0"/>
        <w:mirrorIndents/>
        <w:jc w:val="left"/>
        <w:rPr>
          <w:rFonts w:ascii="Verdana" w:hAnsi="Verdana" w:cs="Calibri Light"/>
        </w:rPr>
      </w:pPr>
      <w:r w:rsidRPr="003E4141">
        <w:rPr>
          <w:rFonts w:ascii="Verdana" w:hAnsi="Verdana" w:cs="Calibri Light"/>
        </w:rPr>
        <w:t xml:space="preserve">na wniosek Zamawiającego </w:t>
      </w:r>
      <w:r w:rsidR="00DB3C89" w:rsidRPr="00C6309C">
        <w:rPr>
          <w:rFonts w:ascii="Verdana" w:hAnsi="Verdana" w:cs="Calibri Light"/>
        </w:rPr>
        <w:t>dokonywania uzgodnień z OS</w:t>
      </w:r>
      <w:r w:rsidR="00132D3C">
        <w:rPr>
          <w:rFonts w:ascii="Verdana" w:hAnsi="Verdana" w:cs="Calibri Light"/>
        </w:rPr>
        <w:t>D w zakresie zmian mocy umownej;</w:t>
      </w:r>
    </w:p>
    <w:p w14:paraId="540BA2AA" w14:textId="30B0BC79" w:rsidR="00DB3C89" w:rsidRPr="00C6309C" w:rsidRDefault="00EF0058" w:rsidP="002D4D31">
      <w:pPr>
        <w:pStyle w:val="Akapitzlist"/>
        <w:numPr>
          <w:ilvl w:val="0"/>
          <w:numId w:val="15"/>
        </w:numPr>
        <w:tabs>
          <w:tab w:val="left" w:pos="709"/>
        </w:tabs>
        <w:spacing w:before="120" w:after="0" w:line="360" w:lineRule="auto"/>
        <w:ind w:left="0" w:firstLine="0"/>
        <w:mirrorIndents/>
        <w:jc w:val="left"/>
        <w:rPr>
          <w:rFonts w:ascii="Verdana" w:hAnsi="Verdana" w:cs="Calibri Light"/>
        </w:rPr>
      </w:pPr>
      <w:r>
        <w:rPr>
          <w:rFonts w:ascii="Verdana" w:hAnsi="Verdana" w:cs="Calibri Light"/>
        </w:rPr>
        <w:t>wykonania przedmiotu U</w:t>
      </w:r>
      <w:r w:rsidR="00DB3C89" w:rsidRPr="00C6309C">
        <w:rPr>
          <w:rFonts w:ascii="Verdana" w:hAnsi="Verdana" w:cs="Calibri Light"/>
        </w:rPr>
        <w:t>mowy zgodnie ze Specyfikacją Warunków</w:t>
      </w:r>
      <w:r w:rsidR="00132D3C">
        <w:rPr>
          <w:rFonts w:ascii="Verdana" w:hAnsi="Verdana" w:cs="Calibri Light"/>
        </w:rPr>
        <w:t xml:space="preserve"> Zamówienia oraz złożoną ofertą;</w:t>
      </w:r>
    </w:p>
    <w:p w14:paraId="5D6C3816" w14:textId="6D8D8B6B" w:rsidR="00DB3C89" w:rsidRPr="00C6309C" w:rsidRDefault="003B6769" w:rsidP="002D4D31">
      <w:pPr>
        <w:pStyle w:val="Akapitzlist"/>
        <w:numPr>
          <w:ilvl w:val="0"/>
          <w:numId w:val="15"/>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n</w:t>
      </w:r>
      <w:r w:rsidR="00DB3C89" w:rsidRPr="00C6309C">
        <w:rPr>
          <w:rFonts w:ascii="Verdana" w:hAnsi="Verdana" w:cs="Calibri Light"/>
        </w:rPr>
        <w:t xml:space="preserve">ieodpłatnego udzielenia </w:t>
      </w:r>
      <w:r w:rsidR="00DB04EB">
        <w:rPr>
          <w:rFonts w:ascii="Verdana" w:hAnsi="Verdana" w:cs="Calibri Light"/>
        </w:rPr>
        <w:t>Zamawia</w:t>
      </w:r>
      <w:r w:rsidR="00840E69">
        <w:rPr>
          <w:rFonts w:ascii="Verdana" w:hAnsi="Verdana" w:cs="Calibri Light"/>
        </w:rPr>
        <w:t xml:space="preserve">jącemu </w:t>
      </w:r>
      <w:r w:rsidR="00C6309C">
        <w:rPr>
          <w:rFonts w:ascii="Verdana" w:hAnsi="Verdana" w:cs="Calibri Light"/>
        </w:rPr>
        <w:t>informacji w sprawie rozliczeń.</w:t>
      </w:r>
    </w:p>
    <w:p w14:paraId="1BB08627" w14:textId="77777777" w:rsidR="004E40D7" w:rsidRPr="00C6309C" w:rsidRDefault="00DB3C89" w:rsidP="002D4D31">
      <w:pPr>
        <w:pStyle w:val="Akapitzlist"/>
        <w:numPr>
          <w:ilvl w:val="0"/>
          <w:numId w:val="26"/>
        </w:numPr>
        <w:tabs>
          <w:tab w:val="left" w:pos="426"/>
        </w:tabs>
        <w:spacing w:before="120" w:after="0" w:line="360" w:lineRule="auto"/>
        <w:ind w:left="0" w:firstLine="0"/>
        <w:mirrorIndents/>
        <w:jc w:val="left"/>
        <w:rPr>
          <w:rFonts w:ascii="Verdana" w:hAnsi="Verdana" w:cs="Calibri Light"/>
        </w:rPr>
      </w:pPr>
      <w:r w:rsidRPr="00C6309C">
        <w:rPr>
          <w:rFonts w:ascii="Verdana" w:hAnsi="Verdana" w:cs="Calibri Light"/>
        </w:rPr>
        <w:t>Jakość Paliwa Gazowego dostarczanego do ustalonego punktu odbioru będzie spełniać parametry określone przez OSD, za pośrednictwem którego dostarczane lub przesyłane jest Paliwo Gazowe.</w:t>
      </w:r>
    </w:p>
    <w:p w14:paraId="5E1737B2" w14:textId="3FDD3635" w:rsidR="00DB3C89" w:rsidRPr="00C6309C" w:rsidRDefault="00DB3C89" w:rsidP="009E7E8D">
      <w:pPr>
        <w:pStyle w:val="Akapitzlist"/>
        <w:numPr>
          <w:ilvl w:val="0"/>
          <w:numId w:val="26"/>
        </w:numPr>
        <w:tabs>
          <w:tab w:val="left" w:pos="426"/>
        </w:tabs>
        <w:spacing w:before="120" w:after="0" w:line="360" w:lineRule="auto"/>
        <w:ind w:left="0" w:firstLine="0"/>
        <w:mirrorIndents/>
        <w:jc w:val="left"/>
        <w:rPr>
          <w:rFonts w:ascii="Verdana" w:hAnsi="Verdana" w:cs="Calibri Light"/>
        </w:rPr>
      </w:pPr>
      <w:r w:rsidRPr="00C6309C">
        <w:rPr>
          <w:rFonts w:ascii="Verdana" w:hAnsi="Verdana" w:cs="Calibri Light"/>
        </w:rPr>
        <w:t>Wykonawca w zakresie standardów j</w:t>
      </w:r>
      <w:r w:rsidR="00C6309C">
        <w:rPr>
          <w:rFonts w:ascii="Verdana" w:hAnsi="Verdana" w:cs="Calibri Light"/>
        </w:rPr>
        <w:t xml:space="preserve">akościowych obsługi </w:t>
      </w:r>
      <w:r w:rsidR="007F65DD">
        <w:rPr>
          <w:rFonts w:ascii="Verdana" w:hAnsi="Verdana" w:cs="Calibri Light"/>
        </w:rPr>
        <w:t>Zamawiającego</w:t>
      </w:r>
      <w:r w:rsidR="00C6309C">
        <w:rPr>
          <w:rFonts w:ascii="Verdana" w:hAnsi="Verdana" w:cs="Calibri Light"/>
        </w:rPr>
        <w:t>:</w:t>
      </w:r>
    </w:p>
    <w:p w14:paraId="3BC083FA" w14:textId="35FCD7E3" w:rsidR="00DB3C89" w:rsidRPr="00C6309C" w:rsidRDefault="00614BC6" w:rsidP="002D4D31">
      <w:pPr>
        <w:pStyle w:val="Akapitzlist"/>
        <w:numPr>
          <w:ilvl w:val="0"/>
          <w:numId w:val="14"/>
        </w:numPr>
        <w:tabs>
          <w:tab w:val="left" w:pos="709"/>
        </w:tabs>
        <w:spacing w:before="120" w:after="0" w:line="360" w:lineRule="auto"/>
        <w:ind w:left="0" w:firstLine="0"/>
        <w:mirrorIndents/>
        <w:jc w:val="left"/>
        <w:rPr>
          <w:rFonts w:ascii="Verdana" w:hAnsi="Verdana" w:cs="Calibri Light"/>
        </w:rPr>
      </w:pPr>
      <w:r>
        <w:rPr>
          <w:rFonts w:ascii="Verdana" w:hAnsi="Verdana" w:cs="Calibri Light"/>
        </w:rPr>
        <w:t>przyjmuje od Zamawiającego</w:t>
      </w:r>
      <w:r w:rsidR="00DB3C89" w:rsidRPr="00C6309C">
        <w:rPr>
          <w:rFonts w:ascii="Verdana" w:hAnsi="Verdana" w:cs="Calibri Light"/>
        </w:rPr>
        <w:t xml:space="preserve"> reklamacje i zlecenia dotyczące </w:t>
      </w:r>
      <w:r w:rsidR="004B6350" w:rsidRPr="00C6309C">
        <w:rPr>
          <w:rFonts w:ascii="Verdana" w:hAnsi="Verdana" w:cs="Calibri Light"/>
        </w:rPr>
        <w:t>dostarczania Paliwa Gazowego, w </w:t>
      </w:r>
      <w:r w:rsidR="00DB3C89" w:rsidRPr="00C6309C">
        <w:rPr>
          <w:rFonts w:ascii="Verdana" w:hAnsi="Verdana" w:cs="Calibri Light"/>
        </w:rPr>
        <w:t xml:space="preserve">tym reklamacje dotyczące faktury lub innego dokumentu księgowego; </w:t>
      </w:r>
    </w:p>
    <w:p w14:paraId="6393DF44" w14:textId="477E9C9F" w:rsidR="00DB3C89" w:rsidRPr="00C6309C" w:rsidRDefault="00DB3C89" w:rsidP="002D4D31">
      <w:pPr>
        <w:pStyle w:val="Akapitzlist"/>
        <w:numPr>
          <w:ilvl w:val="0"/>
          <w:numId w:val="14"/>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ro</w:t>
      </w:r>
      <w:r w:rsidR="00614BC6">
        <w:rPr>
          <w:rFonts w:ascii="Verdana" w:hAnsi="Verdana" w:cs="Calibri Light"/>
        </w:rPr>
        <w:t xml:space="preserve">zpatruje wnioski lub reklamacje Zamawiającego </w:t>
      </w:r>
      <w:r w:rsidRPr="00C6309C">
        <w:rPr>
          <w:rFonts w:ascii="Verdana" w:hAnsi="Verdana" w:cs="Calibri Light"/>
        </w:rPr>
        <w:t xml:space="preserve">w terminie 14 (czternastu) dni od dnia otrzymania wniosku lub zgłoszenia reklamacji; </w:t>
      </w:r>
    </w:p>
    <w:p w14:paraId="3AE91E8D" w14:textId="46B97617" w:rsidR="00DB3C89" w:rsidRPr="00C6309C" w:rsidRDefault="00614BC6" w:rsidP="002D4D31">
      <w:pPr>
        <w:pStyle w:val="Akapitzlist"/>
        <w:numPr>
          <w:ilvl w:val="0"/>
          <w:numId w:val="14"/>
        </w:numPr>
        <w:tabs>
          <w:tab w:val="left" w:pos="709"/>
        </w:tabs>
        <w:spacing w:before="120" w:after="0" w:line="360" w:lineRule="auto"/>
        <w:ind w:left="0" w:firstLine="0"/>
        <w:mirrorIndents/>
        <w:jc w:val="left"/>
        <w:rPr>
          <w:rFonts w:ascii="Verdana" w:hAnsi="Verdana" w:cs="Calibri Light"/>
        </w:rPr>
      </w:pPr>
      <w:r>
        <w:rPr>
          <w:rFonts w:ascii="Verdana" w:hAnsi="Verdana" w:cs="Calibri Light"/>
        </w:rPr>
        <w:t>na żądanie Zamawiającego</w:t>
      </w:r>
      <w:r w:rsidR="00DB3C89" w:rsidRPr="00C6309C">
        <w:rPr>
          <w:rFonts w:ascii="Verdana" w:hAnsi="Verdana" w:cs="Calibri Light"/>
        </w:rPr>
        <w:t xml:space="preserve"> - udziela nieodpłatnie informacji dotyczących zasa</w:t>
      </w:r>
      <w:r w:rsidR="004B6350" w:rsidRPr="00C6309C">
        <w:rPr>
          <w:rFonts w:ascii="Verdana" w:hAnsi="Verdana" w:cs="Calibri Light"/>
        </w:rPr>
        <w:t>d rozliczeń oraz </w:t>
      </w:r>
      <w:r w:rsidR="00DB3C89" w:rsidRPr="00C6309C">
        <w:rPr>
          <w:rFonts w:ascii="Verdana" w:hAnsi="Verdana" w:cs="Calibri Light"/>
        </w:rPr>
        <w:t xml:space="preserve">aktualnie obowiązującej Taryfy;  </w:t>
      </w:r>
    </w:p>
    <w:p w14:paraId="1C45E1D0" w14:textId="60043957" w:rsidR="00DB3C89" w:rsidRPr="00C6309C" w:rsidRDefault="00DB3C89" w:rsidP="002D4D31">
      <w:pPr>
        <w:pStyle w:val="Akapitzlist"/>
        <w:numPr>
          <w:ilvl w:val="0"/>
          <w:numId w:val="14"/>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udziela bonifikat zgodnie z zapisami ust</w:t>
      </w:r>
      <w:r w:rsidR="00383CA9">
        <w:rPr>
          <w:rFonts w:ascii="Verdana" w:hAnsi="Verdana" w:cs="Calibri Light"/>
        </w:rPr>
        <w:t>.</w:t>
      </w:r>
      <w:r w:rsidR="00785E1D">
        <w:rPr>
          <w:rFonts w:ascii="Verdana" w:hAnsi="Verdana" w:cs="Calibri Light"/>
        </w:rPr>
        <w:t xml:space="preserve"> 6;</w:t>
      </w:r>
    </w:p>
    <w:p w14:paraId="3FF4B331" w14:textId="5DEA712B" w:rsidR="00DB3C89" w:rsidRPr="00C6309C" w:rsidRDefault="00DB3C89" w:rsidP="002D4D31">
      <w:pPr>
        <w:pStyle w:val="Akapitzlist"/>
        <w:numPr>
          <w:ilvl w:val="0"/>
          <w:numId w:val="14"/>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 xml:space="preserve">udziela </w:t>
      </w:r>
      <w:r w:rsidR="00614BC6">
        <w:rPr>
          <w:rFonts w:ascii="Verdana" w:hAnsi="Verdana" w:cs="Calibri Light"/>
        </w:rPr>
        <w:t xml:space="preserve">Zamawiającemu </w:t>
      </w:r>
      <w:r w:rsidRPr="00C6309C">
        <w:rPr>
          <w:rFonts w:ascii="Verdana" w:hAnsi="Verdana" w:cs="Calibri Light"/>
        </w:rPr>
        <w:t xml:space="preserve">na podstawie danych otrzymanych z OSD informacji o przewidywanym terminie wznowienia i dostarczania paliwa gazowego, przerwanego z powodu awarii sieci. </w:t>
      </w:r>
    </w:p>
    <w:p w14:paraId="298B3558" w14:textId="286AF4D3" w:rsidR="00DB3C89" w:rsidRPr="00C6309C" w:rsidRDefault="00614BC6" w:rsidP="002D4D31">
      <w:pPr>
        <w:pStyle w:val="Akapitzlist"/>
        <w:numPr>
          <w:ilvl w:val="0"/>
          <w:numId w:val="26"/>
        </w:numPr>
        <w:tabs>
          <w:tab w:val="left" w:pos="426"/>
        </w:tabs>
        <w:spacing w:before="120" w:after="0" w:line="360" w:lineRule="auto"/>
        <w:ind w:left="0" w:firstLine="0"/>
        <w:mirrorIndents/>
        <w:jc w:val="left"/>
        <w:rPr>
          <w:rFonts w:ascii="Verdana" w:hAnsi="Verdana" w:cs="Calibri Light"/>
        </w:rPr>
      </w:pPr>
      <w:r>
        <w:rPr>
          <w:rFonts w:ascii="Verdana" w:hAnsi="Verdana" w:cs="Calibri Light"/>
        </w:rPr>
        <w:t xml:space="preserve">Zamawiający </w:t>
      </w:r>
      <w:r w:rsidR="00DB3C89" w:rsidRPr="00C6309C">
        <w:rPr>
          <w:rFonts w:ascii="Verdana" w:hAnsi="Verdana" w:cs="Calibri Light"/>
        </w:rPr>
        <w:t>może składać wnioski lub reklamacje korespondenc</w:t>
      </w:r>
      <w:r w:rsidR="00365205">
        <w:rPr>
          <w:rFonts w:ascii="Verdana" w:hAnsi="Verdana" w:cs="Calibri Light"/>
        </w:rPr>
        <w:t xml:space="preserve">yjnie na adres Wykonawcy lub za </w:t>
      </w:r>
      <w:r w:rsidR="00DB3C89" w:rsidRPr="00C6309C">
        <w:rPr>
          <w:rFonts w:ascii="Verdana" w:hAnsi="Verdana" w:cs="Calibri Light"/>
        </w:rPr>
        <w:t>pośrednictwem poczty elektronicznej</w:t>
      </w:r>
      <w:r w:rsidR="00785E1D">
        <w:rPr>
          <w:rFonts w:ascii="Verdana" w:hAnsi="Verdana" w:cs="Calibri Light"/>
        </w:rPr>
        <w:t xml:space="preserve"> (e-mail)</w:t>
      </w:r>
      <w:r w:rsidR="00DB3C89" w:rsidRPr="00C6309C">
        <w:rPr>
          <w:rFonts w:ascii="Verdana" w:hAnsi="Verdana" w:cs="Calibri Light"/>
        </w:rPr>
        <w:t>, przy czym przy wnoszeniu wszelkich spraw związanych z Umową powołuje się na numer Umowy. Dane teleadresowe Wykonawcy są każdorazowo wskazywane na wystawionych Zamawiającemu fakturach.</w:t>
      </w:r>
    </w:p>
    <w:p w14:paraId="5C8A42F0" w14:textId="5A207662" w:rsidR="004E40D7" w:rsidRPr="00C6309C" w:rsidRDefault="00614BC6" w:rsidP="002D4D31">
      <w:pPr>
        <w:pStyle w:val="Akapitzlist"/>
        <w:numPr>
          <w:ilvl w:val="0"/>
          <w:numId w:val="26"/>
        </w:numPr>
        <w:tabs>
          <w:tab w:val="left" w:pos="426"/>
        </w:tabs>
        <w:spacing w:before="120" w:after="0" w:line="360" w:lineRule="auto"/>
        <w:ind w:left="0" w:firstLine="0"/>
        <w:mirrorIndents/>
        <w:jc w:val="left"/>
        <w:rPr>
          <w:rFonts w:ascii="Verdana" w:hAnsi="Verdana" w:cs="Calibri Light"/>
        </w:rPr>
      </w:pPr>
      <w:r>
        <w:rPr>
          <w:rFonts w:ascii="Verdana" w:hAnsi="Verdana" w:cs="Calibri Light"/>
        </w:rPr>
        <w:t>Zamawiający</w:t>
      </w:r>
      <w:r w:rsidR="00DB3C89" w:rsidRPr="00C6309C">
        <w:rPr>
          <w:rFonts w:ascii="Verdana" w:hAnsi="Verdana" w:cs="Calibri Light"/>
        </w:rPr>
        <w:t xml:space="preserve"> zobowiązany jest do terminowych płatności należności. Wyjątek stanowi przypadek, kiedy </w:t>
      </w:r>
      <w:r>
        <w:rPr>
          <w:rFonts w:ascii="Verdana" w:hAnsi="Verdana" w:cs="Calibri Light"/>
        </w:rPr>
        <w:t>Zamawiający</w:t>
      </w:r>
      <w:r w:rsidRPr="00C6309C">
        <w:rPr>
          <w:rFonts w:ascii="Verdana" w:hAnsi="Verdana" w:cs="Calibri Light"/>
        </w:rPr>
        <w:t xml:space="preserve"> </w:t>
      </w:r>
      <w:r w:rsidR="00DB3C89" w:rsidRPr="00C6309C">
        <w:rPr>
          <w:rFonts w:ascii="Verdana" w:hAnsi="Verdana" w:cs="Calibri Light"/>
        </w:rPr>
        <w:t xml:space="preserve">złoży reklamację. Reklamacja zwalnia </w:t>
      </w:r>
      <w:r>
        <w:rPr>
          <w:rFonts w:ascii="Verdana" w:hAnsi="Verdana" w:cs="Calibri Light"/>
        </w:rPr>
        <w:t>Zamawiającego</w:t>
      </w:r>
      <w:r w:rsidR="00DB3C89" w:rsidRPr="00C6309C">
        <w:rPr>
          <w:rFonts w:ascii="Verdana" w:hAnsi="Verdana" w:cs="Calibri Light"/>
        </w:rPr>
        <w:t xml:space="preserve"> od opłaty, do czasu przesłania przez Wykonawcę faktury akceptowanej przez </w:t>
      </w:r>
      <w:r>
        <w:rPr>
          <w:rFonts w:ascii="Verdana" w:hAnsi="Verdana" w:cs="Calibri Light"/>
        </w:rPr>
        <w:t>Zamawiającego</w:t>
      </w:r>
      <w:r w:rsidR="00DB3C89" w:rsidRPr="00C6309C">
        <w:rPr>
          <w:rFonts w:ascii="Verdana" w:hAnsi="Verdana" w:cs="Calibri Light"/>
        </w:rPr>
        <w:t xml:space="preserve">, chyba że zostanie udowodniona </w:t>
      </w:r>
      <w:r w:rsidR="00F1618D">
        <w:rPr>
          <w:rFonts w:ascii="Verdana" w:hAnsi="Verdana" w:cs="Calibri Light"/>
        </w:rPr>
        <w:t>niezasadność</w:t>
      </w:r>
      <w:r w:rsidR="00DB3C89" w:rsidRPr="00C6309C">
        <w:rPr>
          <w:rFonts w:ascii="Verdana" w:hAnsi="Verdana" w:cs="Calibri Light"/>
        </w:rPr>
        <w:t xml:space="preserve"> reklamacji, to wtedy </w:t>
      </w:r>
      <w:r>
        <w:rPr>
          <w:rFonts w:ascii="Verdana" w:hAnsi="Verdana" w:cs="Calibri Light"/>
        </w:rPr>
        <w:t>Zamawiający</w:t>
      </w:r>
      <w:r w:rsidR="00DB3C89" w:rsidRPr="00C6309C">
        <w:rPr>
          <w:rFonts w:ascii="Verdana" w:hAnsi="Verdana" w:cs="Calibri Light"/>
        </w:rPr>
        <w:t xml:space="preserve"> opłaci fakturę z</w:t>
      </w:r>
      <w:r w:rsidR="00D52B94" w:rsidRPr="00C6309C">
        <w:rPr>
          <w:rFonts w:ascii="Verdana" w:hAnsi="Verdana" w:cs="Calibri Light"/>
        </w:rPr>
        <w:t xml:space="preserve"> należnymi odsetkami ustawowymi za opóźnienie.</w:t>
      </w:r>
    </w:p>
    <w:p w14:paraId="0B758562" w14:textId="117A1AD0" w:rsidR="00132D3C" w:rsidRDefault="00DB3C89" w:rsidP="002D4D31">
      <w:pPr>
        <w:pStyle w:val="Akapitzlist"/>
        <w:numPr>
          <w:ilvl w:val="0"/>
          <w:numId w:val="26"/>
        </w:numPr>
        <w:tabs>
          <w:tab w:val="left" w:pos="426"/>
        </w:tabs>
        <w:spacing w:before="120" w:after="0" w:line="360" w:lineRule="auto"/>
        <w:ind w:left="0" w:firstLine="0"/>
        <w:mirrorIndents/>
        <w:jc w:val="left"/>
        <w:rPr>
          <w:rFonts w:ascii="Verdana" w:hAnsi="Verdana" w:cs="Calibri Light"/>
        </w:rPr>
      </w:pPr>
      <w:r w:rsidRPr="00C6309C">
        <w:rPr>
          <w:rFonts w:ascii="Verdana" w:hAnsi="Verdana" w:cs="Calibri Light"/>
        </w:rPr>
        <w:t xml:space="preserve">W przypadku niedotrzymania jakościowych standardów obsługi </w:t>
      </w:r>
      <w:r w:rsidR="00614BC6">
        <w:rPr>
          <w:rFonts w:ascii="Verdana" w:hAnsi="Verdana" w:cs="Calibri Light"/>
        </w:rPr>
        <w:t>Zamawiającego</w:t>
      </w:r>
      <w:r w:rsidRPr="00C6309C">
        <w:rPr>
          <w:rFonts w:ascii="Verdana" w:hAnsi="Verdana" w:cs="Calibri Light"/>
        </w:rPr>
        <w:t>, na jego pisemny wniosek, przysługuje prawo bonifikaty wedłu</w:t>
      </w:r>
      <w:r w:rsidR="00943FF6">
        <w:rPr>
          <w:rFonts w:ascii="Verdana" w:hAnsi="Verdana" w:cs="Calibri Light"/>
        </w:rPr>
        <w:t xml:space="preserve">g stawek określonych w </w:t>
      </w:r>
      <w:r w:rsidR="00D9389C">
        <w:rPr>
          <w:rFonts w:ascii="Verdana" w:hAnsi="Verdana" w:cs="Calibri Light"/>
        </w:rPr>
        <w:t>§</w:t>
      </w:r>
      <w:r w:rsidRPr="00C6309C">
        <w:rPr>
          <w:rFonts w:ascii="Verdana" w:hAnsi="Verdana" w:cs="Calibri Light"/>
        </w:rPr>
        <w:t xml:space="preserve"> 41 rozporządzenia Ministra En</w:t>
      </w:r>
      <w:r w:rsidR="00132D3C">
        <w:rPr>
          <w:rFonts w:ascii="Verdana" w:hAnsi="Verdana" w:cs="Calibri Light"/>
        </w:rPr>
        <w:t xml:space="preserve">ergii z dnia 15 marca </w:t>
      </w:r>
    </w:p>
    <w:p w14:paraId="3F36E673" w14:textId="76E33D83" w:rsidR="004E40D7" w:rsidRPr="00C6309C" w:rsidRDefault="00132D3C" w:rsidP="00132D3C">
      <w:pPr>
        <w:pStyle w:val="Akapitzlist"/>
        <w:tabs>
          <w:tab w:val="left" w:pos="567"/>
        </w:tabs>
        <w:spacing w:before="120" w:after="0" w:line="360" w:lineRule="auto"/>
        <w:ind w:left="0"/>
        <w:mirrorIndents/>
        <w:jc w:val="left"/>
        <w:rPr>
          <w:rFonts w:ascii="Verdana" w:hAnsi="Verdana" w:cs="Calibri Light"/>
        </w:rPr>
      </w:pPr>
      <w:r>
        <w:rPr>
          <w:rFonts w:ascii="Verdana" w:hAnsi="Verdana" w:cs="Calibri Light"/>
        </w:rPr>
        <w:t xml:space="preserve">2018 </w:t>
      </w:r>
      <w:r w:rsidR="00365205">
        <w:rPr>
          <w:rFonts w:ascii="Verdana" w:hAnsi="Verdana" w:cs="Calibri Light"/>
        </w:rPr>
        <w:t>r. w </w:t>
      </w:r>
      <w:r w:rsidR="00DB3C89" w:rsidRPr="00C6309C">
        <w:rPr>
          <w:rFonts w:ascii="Verdana" w:hAnsi="Verdana" w:cs="Calibri Light"/>
        </w:rPr>
        <w:t>sprawie szczegółowych zasad kształ</w:t>
      </w:r>
      <w:r w:rsidR="00365205">
        <w:rPr>
          <w:rFonts w:ascii="Verdana" w:hAnsi="Verdana" w:cs="Calibri Light"/>
        </w:rPr>
        <w:t>towania i kalkulacji taryf oraz rozliczeń w </w:t>
      </w:r>
      <w:r w:rsidR="00DB3C89" w:rsidRPr="00C6309C">
        <w:rPr>
          <w:rFonts w:ascii="Verdana" w:hAnsi="Verdana" w:cs="Calibri Light"/>
        </w:rPr>
        <w:t>obrocie paliwami gazowymi (</w:t>
      </w:r>
      <w:r w:rsidR="00785E1D">
        <w:rPr>
          <w:rFonts w:ascii="Verdana" w:hAnsi="Verdana" w:cs="Calibri Light"/>
        </w:rPr>
        <w:t xml:space="preserve">tj. </w:t>
      </w:r>
      <w:r w:rsidR="00DB3C89" w:rsidRPr="00C6309C">
        <w:rPr>
          <w:rFonts w:ascii="Verdana" w:hAnsi="Verdana" w:cs="Calibri Light"/>
        </w:rPr>
        <w:t>Dz. U. z 20</w:t>
      </w:r>
      <w:r w:rsidR="00A84C27">
        <w:rPr>
          <w:rFonts w:ascii="Verdana" w:hAnsi="Verdana" w:cs="Calibri Light"/>
        </w:rPr>
        <w:t>21</w:t>
      </w:r>
      <w:r w:rsidR="00943FF6">
        <w:rPr>
          <w:rFonts w:ascii="Verdana" w:hAnsi="Verdana" w:cs="Calibri Light"/>
        </w:rPr>
        <w:t xml:space="preserve"> r.</w:t>
      </w:r>
      <w:r w:rsidR="00785E1D">
        <w:rPr>
          <w:rFonts w:ascii="Verdana" w:hAnsi="Verdana" w:cs="Calibri Light"/>
        </w:rPr>
        <w:t>,</w:t>
      </w:r>
      <w:r w:rsidR="00DB3C89" w:rsidRPr="00C6309C">
        <w:rPr>
          <w:rFonts w:ascii="Verdana" w:hAnsi="Verdana" w:cs="Calibri Light"/>
        </w:rPr>
        <w:t xml:space="preserve"> poz. </w:t>
      </w:r>
      <w:r w:rsidR="00A84C27">
        <w:rPr>
          <w:rFonts w:ascii="Verdana" w:hAnsi="Verdana" w:cs="Calibri Light"/>
        </w:rPr>
        <w:t>280</w:t>
      </w:r>
      <w:r w:rsidR="00DB3C89" w:rsidRPr="00C6309C">
        <w:rPr>
          <w:rFonts w:ascii="Verdana" w:hAnsi="Verdana" w:cs="Calibri Light"/>
        </w:rPr>
        <w:t>), lub w każdym później wydanym akcie prawnym dotyczącym ja</w:t>
      </w:r>
      <w:r w:rsidR="00365205">
        <w:rPr>
          <w:rFonts w:ascii="Verdana" w:hAnsi="Verdana" w:cs="Calibri Light"/>
        </w:rPr>
        <w:t>kościowych standardów obsługi.</w:t>
      </w:r>
    </w:p>
    <w:p w14:paraId="3833ADE2" w14:textId="5AB505B9" w:rsidR="004E40D7" w:rsidRPr="00C6309C" w:rsidRDefault="00DB3C89" w:rsidP="002D4D31">
      <w:pPr>
        <w:pStyle w:val="Akapitzlist"/>
        <w:numPr>
          <w:ilvl w:val="0"/>
          <w:numId w:val="26"/>
        </w:numPr>
        <w:tabs>
          <w:tab w:val="left" w:pos="426"/>
        </w:tabs>
        <w:spacing w:before="120" w:after="0" w:line="360" w:lineRule="auto"/>
        <w:ind w:left="0" w:firstLine="0"/>
        <w:mirrorIndents/>
        <w:jc w:val="left"/>
        <w:rPr>
          <w:rFonts w:ascii="Verdana" w:hAnsi="Verdana" w:cs="Calibri Light"/>
        </w:rPr>
      </w:pPr>
      <w:r w:rsidRPr="00C6309C">
        <w:rPr>
          <w:rFonts w:ascii="Verdana" w:hAnsi="Verdana" w:cs="Calibri Light"/>
        </w:rPr>
        <w:t xml:space="preserve">Za niedotrzymanie parametrów jakościowych paliwa gazowego </w:t>
      </w:r>
      <w:r w:rsidR="00614BC6">
        <w:rPr>
          <w:rFonts w:ascii="Verdana" w:hAnsi="Verdana" w:cs="Calibri Light"/>
        </w:rPr>
        <w:t>Zamawiającemu</w:t>
      </w:r>
      <w:r w:rsidRPr="00C6309C">
        <w:rPr>
          <w:rFonts w:ascii="Verdana" w:hAnsi="Verdana" w:cs="Calibri Light"/>
        </w:rPr>
        <w:t xml:space="preserve"> przysługują bonifikaty zgodnie z Taryfą OSD, za które Wykonawca zapłaci w ciągu 14 dni od dnia otrzymania noty księgowej wystawionej przez </w:t>
      </w:r>
      <w:r w:rsidR="00614BC6">
        <w:rPr>
          <w:rFonts w:ascii="Verdana" w:hAnsi="Verdana" w:cs="Calibri Light"/>
        </w:rPr>
        <w:t>Zamawiającego</w:t>
      </w:r>
      <w:r w:rsidRPr="00C6309C">
        <w:rPr>
          <w:rFonts w:ascii="Verdana" w:hAnsi="Verdana" w:cs="Calibri Light"/>
        </w:rPr>
        <w:t>.</w:t>
      </w:r>
    </w:p>
    <w:p w14:paraId="31A2845B" w14:textId="77777777" w:rsidR="004E40D7" w:rsidRPr="00C6309C" w:rsidRDefault="00DB3C89" w:rsidP="002D4D31">
      <w:pPr>
        <w:pStyle w:val="Akapitzlist"/>
        <w:numPr>
          <w:ilvl w:val="0"/>
          <w:numId w:val="26"/>
        </w:numPr>
        <w:tabs>
          <w:tab w:val="left" w:pos="426"/>
        </w:tabs>
        <w:spacing w:before="120" w:after="0" w:line="360" w:lineRule="auto"/>
        <w:ind w:left="0" w:firstLine="0"/>
        <w:mirrorIndents/>
        <w:jc w:val="left"/>
        <w:rPr>
          <w:rFonts w:ascii="Verdana" w:hAnsi="Verdana" w:cs="Calibri Light"/>
        </w:rPr>
      </w:pPr>
      <w:r w:rsidRPr="00C6309C">
        <w:rPr>
          <w:rFonts w:ascii="Verdana" w:hAnsi="Verdana" w:cs="Calibri Light"/>
        </w:rPr>
        <w:t>Wykonawca nie ponosi odpowiedzialności za szkod</w:t>
      </w:r>
      <w:r w:rsidR="00365205">
        <w:rPr>
          <w:rFonts w:ascii="Verdana" w:hAnsi="Verdana" w:cs="Calibri Light"/>
        </w:rPr>
        <w:t xml:space="preserve">y spowodowane niewykonaniem lub </w:t>
      </w:r>
      <w:r w:rsidRPr="00C6309C">
        <w:rPr>
          <w:rFonts w:ascii="Verdana" w:hAnsi="Verdana" w:cs="Calibri Light"/>
        </w:rPr>
        <w:t>nienależytym wykonaniem Umowy z przyczyn le</w:t>
      </w:r>
      <w:r w:rsidR="00365205">
        <w:rPr>
          <w:rFonts w:ascii="Verdana" w:hAnsi="Verdana" w:cs="Calibri Light"/>
        </w:rPr>
        <w:t>żących po stronie OSD lub OSP.</w:t>
      </w:r>
    </w:p>
    <w:p w14:paraId="42BC54F3" w14:textId="77777777" w:rsidR="00DB3C89" w:rsidRPr="00C6309C" w:rsidRDefault="00DB3C89" w:rsidP="002D4D31">
      <w:pPr>
        <w:pStyle w:val="Akapitzlist"/>
        <w:numPr>
          <w:ilvl w:val="0"/>
          <w:numId w:val="26"/>
        </w:numPr>
        <w:tabs>
          <w:tab w:val="left" w:pos="426"/>
        </w:tabs>
        <w:spacing w:before="120" w:after="0" w:line="360" w:lineRule="auto"/>
        <w:ind w:left="0" w:firstLine="0"/>
        <w:mirrorIndents/>
        <w:jc w:val="left"/>
        <w:rPr>
          <w:rFonts w:ascii="Verdana" w:hAnsi="Verdana" w:cs="Calibri Light"/>
        </w:rPr>
      </w:pPr>
      <w:r w:rsidRPr="00C6309C">
        <w:rPr>
          <w:rFonts w:ascii="Verdana" w:hAnsi="Verdana" w:cs="Calibri Light"/>
        </w:rPr>
        <w:t>Wykonawca nie ponosi odpowiedzialności za szkod</w:t>
      </w:r>
      <w:r w:rsidR="004B6350" w:rsidRPr="00C6309C">
        <w:rPr>
          <w:rFonts w:ascii="Verdana" w:hAnsi="Verdana" w:cs="Calibri Light"/>
        </w:rPr>
        <w:t>y spowodowane niewykonaniem lu</w:t>
      </w:r>
      <w:r w:rsidR="00365205">
        <w:rPr>
          <w:rFonts w:ascii="Verdana" w:hAnsi="Verdana" w:cs="Calibri Light"/>
        </w:rPr>
        <w:t xml:space="preserve">b </w:t>
      </w:r>
      <w:r w:rsidRPr="00C6309C">
        <w:rPr>
          <w:rFonts w:ascii="Verdana" w:hAnsi="Verdana" w:cs="Calibri Light"/>
        </w:rPr>
        <w:t>nienależytym wykonaniem Umowy w następujących przypadkach:</w:t>
      </w:r>
    </w:p>
    <w:p w14:paraId="4E13C977" w14:textId="58E44AD0" w:rsidR="00DB3C89" w:rsidRPr="00C6309C" w:rsidRDefault="00DB3C89" w:rsidP="002D4D31">
      <w:pPr>
        <w:pStyle w:val="Akapitzlist"/>
        <w:numPr>
          <w:ilvl w:val="0"/>
          <w:numId w:val="16"/>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wystąpienia ograniczeń lub wstrzyman</w:t>
      </w:r>
      <w:r w:rsidR="00365205">
        <w:rPr>
          <w:rFonts w:ascii="Verdana" w:hAnsi="Verdana" w:cs="Calibri Light"/>
        </w:rPr>
        <w:t>ia w dostawie paliwa gazowego w </w:t>
      </w:r>
      <w:r w:rsidRPr="00C6309C">
        <w:rPr>
          <w:rFonts w:ascii="Verdana" w:hAnsi="Verdana" w:cs="Calibri Light"/>
        </w:rPr>
        <w:t>związku z zagroż</w:t>
      </w:r>
      <w:r w:rsidR="00132D3C">
        <w:rPr>
          <w:rFonts w:ascii="Verdana" w:hAnsi="Verdana" w:cs="Calibri Light"/>
        </w:rPr>
        <w:t>eniem życia, zdrowia lub mienia;</w:t>
      </w:r>
      <w:r w:rsidRPr="00C6309C">
        <w:rPr>
          <w:rFonts w:ascii="Verdana" w:hAnsi="Verdana" w:cs="Calibri Light"/>
        </w:rPr>
        <w:t xml:space="preserve"> </w:t>
      </w:r>
    </w:p>
    <w:p w14:paraId="6824B63E" w14:textId="7C19DF22" w:rsidR="00DB3C89" w:rsidRPr="00C6309C" w:rsidRDefault="00785E1D" w:rsidP="002D4D31">
      <w:pPr>
        <w:pStyle w:val="Akapitzlist"/>
        <w:numPr>
          <w:ilvl w:val="0"/>
          <w:numId w:val="16"/>
        </w:numPr>
        <w:tabs>
          <w:tab w:val="left" w:pos="709"/>
        </w:tabs>
        <w:spacing w:before="120" w:after="0" w:line="360" w:lineRule="auto"/>
        <w:ind w:left="0" w:firstLine="0"/>
        <w:mirrorIndents/>
        <w:jc w:val="left"/>
        <w:rPr>
          <w:rFonts w:ascii="Verdana" w:hAnsi="Verdana" w:cs="Calibri Light"/>
        </w:rPr>
      </w:pPr>
      <w:r>
        <w:rPr>
          <w:rFonts w:ascii="Verdana" w:hAnsi="Verdana" w:cs="Calibri Light"/>
        </w:rPr>
        <w:t>działania siły wyższej; za przypadki siły w</w:t>
      </w:r>
      <w:r w:rsidR="00DB3C89" w:rsidRPr="00C6309C">
        <w:rPr>
          <w:rFonts w:ascii="Verdana" w:hAnsi="Verdana" w:cs="Calibri Light"/>
        </w:rPr>
        <w:t>yższej uważa się zdarz</w:t>
      </w:r>
      <w:r w:rsidR="004B6350" w:rsidRPr="00C6309C">
        <w:rPr>
          <w:rFonts w:ascii="Verdana" w:hAnsi="Verdana" w:cs="Calibri Light"/>
        </w:rPr>
        <w:t>enia, na któ</w:t>
      </w:r>
      <w:r>
        <w:rPr>
          <w:rFonts w:ascii="Verdana" w:hAnsi="Verdana" w:cs="Calibri Light"/>
        </w:rPr>
        <w:t xml:space="preserve">re Strony </w:t>
      </w:r>
      <w:r w:rsidR="00365205">
        <w:rPr>
          <w:rFonts w:ascii="Verdana" w:hAnsi="Verdana" w:cs="Calibri Light"/>
        </w:rPr>
        <w:t xml:space="preserve">nie </w:t>
      </w:r>
      <w:r w:rsidR="00DB3C89" w:rsidRPr="00C6309C">
        <w:rPr>
          <w:rFonts w:ascii="Verdana" w:hAnsi="Verdana" w:cs="Calibri Light"/>
        </w:rPr>
        <w:t>miały żadnego wpływu, w szczególności: wojna, atak terrorystycz</w:t>
      </w:r>
      <w:r>
        <w:rPr>
          <w:rFonts w:ascii="Verdana" w:hAnsi="Verdana" w:cs="Calibri Light"/>
        </w:rPr>
        <w:t xml:space="preserve">ny, pożar, powódź, epidemie </w:t>
      </w:r>
      <w:r w:rsidR="00D9389C">
        <w:rPr>
          <w:rFonts w:ascii="Verdana" w:hAnsi="Verdana" w:cs="Calibri Light"/>
        </w:rPr>
        <w:t xml:space="preserve">itp.; </w:t>
      </w:r>
      <w:r w:rsidR="00DB3C89" w:rsidRPr="00C6309C">
        <w:rPr>
          <w:rFonts w:ascii="Verdana" w:hAnsi="Verdana" w:cs="Calibri Light"/>
        </w:rPr>
        <w:t>Strona powołująca się na siłę wyższą powinna zawiad</w:t>
      </w:r>
      <w:r w:rsidR="004B6350" w:rsidRPr="00C6309C">
        <w:rPr>
          <w:rFonts w:ascii="Verdana" w:hAnsi="Verdana" w:cs="Calibri Light"/>
        </w:rPr>
        <w:t xml:space="preserve">omić drugą </w:t>
      </w:r>
      <w:r>
        <w:rPr>
          <w:rFonts w:ascii="Verdana" w:hAnsi="Verdana" w:cs="Calibri Light"/>
        </w:rPr>
        <w:t xml:space="preserve">Stronę </w:t>
      </w:r>
      <w:r w:rsidR="000B4521">
        <w:rPr>
          <w:rFonts w:ascii="Verdana" w:hAnsi="Verdana" w:cs="Calibri Light"/>
        </w:rPr>
        <w:t xml:space="preserve">na piśmie lub w formie korespondencji e-mail </w:t>
      </w:r>
      <w:r w:rsidR="004B6350" w:rsidRPr="00C6309C">
        <w:rPr>
          <w:rFonts w:ascii="Verdana" w:hAnsi="Verdana" w:cs="Calibri Light"/>
        </w:rPr>
        <w:t>w terminie do</w:t>
      </w:r>
      <w:r w:rsidR="00365205">
        <w:rPr>
          <w:rFonts w:ascii="Verdana" w:hAnsi="Verdana" w:cs="Calibri Light"/>
        </w:rPr>
        <w:t xml:space="preserve"> </w:t>
      </w:r>
      <w:r w:rsidR="00DB3C89" w:rsidRPr="00C6309C">
        <w:rPr>
          <w:rFonts w:ascii="Verdana" w:hAnsi="Verdana" w:cs="Calibri Light"/>
        </w:rPr>
        <w:t>trzech dni od zaistnienia zdarzenia stan</w:t>
      </w:r>
      <w:r w:rsidR="00132D3C">
        <w:rPr>
          <w:rFonts w:ascii="Verdana" w:hAnsi="Verdana" w:cs="Calibri Light"/>
        </w:rPr>
        <w:t>owiącego przypadek siły wyższej;</w:t>
      </w:r>
    </w:p>
    <w:p w14:paraId="63704475" w14:textId="677C4E6E" w:rsidR="00DB3C89" w:rsidRPr="00C6309C" w:rsidRDefault="00DB3C89" w:rsidP="002D4D31">
      <w:pPr>
        <w:pStyle w:val="Akapitzlist"/>
        <w:numPr>
          <w:ilvl w:val="0"/>
          <w:numId w:val="16"/>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wystąpienia planowanych prze</w:t>
      </w:r>
      <w:r w:rsidR="00785E1D">
        <w:rPr>
          <w:rFonts w:ascii="Verdana" w:hAnsi="Verdana" w:cs="Calibri Light"/>
        </w:rPr>
        <w:t>rw i ograniczeń w dostarczaniu Paliwa G</w:t>
      </w:r>
      <w:r w:rsidRPr="00C6309C">
        <w:rPr>
          <w:rFonts w:ascii="Verdana" w:hAnsi="Verdana" w:cs="Calibri Light"/>
        </w:rPr>
        <w:t xml:space="preserve">azowego, na czas niezbędny do wykonania prac eksploatacyjnych lub remontowych w sieci, o których </w:t>
      </w:r>
      <w:r w:rsidR="00614BC6">
        <w:rPr>
          <w:rFonts w:ascii="Verdana" w:hAnsi="Verdana" w:cs="Calibri Light"/>
        </w:rPr>
        <w:t>Zamawiający</w:t>
      </w:r>
      <w:r w:rsidR="00132D3C">
        <w:rPr>
          <w:rFonts w:ascii="Verdana" w:hAnsi="Verdana" w:cs="Calibri Light"/>
        </w:rPr>
        <w:t xml:space="preserve"> został poinformowany;</w:t>
      </w:r>
      <w:r w:rsidRPr="00C6309C">
        <w:rPr>
          <w:rFonts w:ascii="Verdana" w:hAnsi="Verdana" w:cs="Calibri Light"/>
        </w:rPr>
        <w:t xml:space="preserve"> </w:t>
      </w:r>
    </w:p>
    <w:p w14:paraId="64FF37D5" w14:textId="102FF704" w:rsidR="00DB3C89" w:rsidRPr="00C6309C" w:rsidRDefault="00DB3C89" w:rsidP="002D4D31">
      <w:pPr>
        <w:pStyle w:val="Akapitzlist"/>
        <w:numPr>
          <w:ilvl w:val="0"/>
          <w:numId w:val="16"/>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działania zabezpieczeń i automatyki, likwidujących przem</w:t>
      </w:r>
      <w:r w:rsidR="00132D3C">
        <w:rPr>
          <w:rFonts w:ascii="Verdana" w:hAnsi="Verdana" w:cs="Calibri Light"/>
        </w:rPr>
        <w:t>ijające stany awaryjne w sieci;</w:t>
      </w:r>
    </w:p>
    <w:p w14:paraId="2E0DE5D5" w14:textId="62CB29B8" w:rsidR="00DB3C89" w:rsidRPr="00C6309C" w:rsidRDefault="00132D3C" w:rsidP="002D4D31">
      <w:pPr>
        <w:pStyle w:val="Akapitzlist"/>
        <w:numPr>
          <w:ilvl w:val="0"/>
          <w:numId w:val="16"/>
        </w:numPr>
        <w:tabs>
          <w:tab w:val="left" w:pos="709"/>
        </w:tabs>
        <w:spacing w:before="120" w:after="0" w:line="360" w:lineRule="auto"/>
        <w:ind w:left="0" w:firstLine="0"/>
        <w:mirrorIndents/>
        <w:jc w:val="left"/>
        <w:rPr>
          <w:rFonts w:ascii="Verdana" w:hAnsi="Verdana" w:cs="Calibri Light"/>
        </w:rPr>
      </w:pPr>
      <w:r>
        <w:rPr>
          <w:rFonts w:ascii="Verdana" w:hAnsi="Verdana" w:cs="Calibri Light"/>
        </w:rPr>
        <w:t>wystąpienia awarii</w:t>
      </w:r>
      <w:r w:rsidR="000B4521">
        <w:rPr>
          <w:rFonts w:ascii="Verdana" w:hAnsi="Verdana" w:cs="Calibri Light"/>
        </w:rPr>
        <w:t>, chyba, że awaria powstała w wyniku działania lub zaniechania Wykonawcy lub OSD</w:t>
      </w:r>
      <w:r>
        <w:rPr>
          <w:rFonts w:ascii="Verdana" w:hAnsi="Verdana" w:cs="Calibri Light"/>
        </w:rPr>
        <w:t>;</w:t>
      </w:r>
    </w:p>
    <w:p w14:paraId="6636F518" w14:textId="43963F67" w:rsidR="00DB3C89" w:rsidRPr="00C6309C" w:rsidRDefault="00DB3C89" w:rsidP="002D4D31">
      <w:pPr>
        <w:pStyle w:val="Akapitzlist"/>
        <w:numPr>
          <w:ilvl w:val="0"/>
          <w:numId w:val="16"/>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planowanych ograniczeń wprowadzonych na podstawie przepisów prawa na wypadek niedoboru mocy w</w:t>
      </w:r>
      <w:r w:rsidR="00132D3C">
        <w:rPr>
          <w:rFonts w:ascii="Verdana" w:hAnsi="Verdana" w:cs="Calibri Light"/>
        </w:rPr>
        <w:t xml:space="preserve"> Krajowym Systemie Przesyłowym;</w:t>
      </w:r>
    </w:p>
    <w:p w14:paraId="656575F4" w14:textId="262B12AB" w:rsidR="00DB3C89" w:rsidRPr="00C6309C" w:rsidRDefault="00DB3C89" w:rsidP="002D4D31">
      <w:pPr>
        <w:pStyle w:val="Akapitzlist"/>
        <w:numPr>
          <w:ilvl w:val="0"/>
          <w:numId w:val="16"/>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 xml:space="preserve">działań lub zaniechań osób trzecich, za które Wykonawca lub OSD nie ponoszą odpowiedzialności, w tym działań lub zaniechań </w:t>
      </w:r>
      <w:r w:rsidR="00614BC6">
        <w:rPr>
          <w:rFonts w:ascii="Verdana" w:hAnsi="Verdana" w:cs="Calibri Light"/>
        </w:rPr>
        <w:t>Zamawiającego</w:t>
      </w:r>
      <w:r w:rsidRPr="00C6309C">
        <w:rPr>
          <w:rFonts w:ascii="Verdana" w:hAnsi="Verdana" w:cs="Calibri Light"/>
        </w:rPr>
        <w:t xml:space="preserve"> lub osób, za które </w:t>
      </w:r>
      <w:r w:rsidR="00614BC6">
        <w:rPr>
          <w:rFonts w:ascii="Verdana" w:hAnsi="Verdana" w:cs="Calibri Light"/>
        </w:rPr>
        <w:t>Zamawiający</w:t>
      </w:r>
      <w:r w:rsidR="00AE7B68" w:rsidRPr="00C6309C">
        <w:rPr>
          <w:rFonts w:ascii="Verdana" w:hAnsi="Verdana" w:cs="Calibri Light"/>
        </w:rPr>
        <w:t xml:space="preserve"> </w:t>
      </w:r>
      <w:r w:rsidRPr="00C6309C">
        <w:rPr>
          <w:rFonts w:ascii="Verdana" w:hAnsi="Verdana" w:cs="Calibri Light"/>
        </w:rPr>
        <w:t>ponosi odpowiedzialność (np. wstrzymanie dostarczania Paliwa Gazowe</w:t>
      </w:r>
      <w:r w:rsidR="00365205">
        <w:rPr>
          <w:rFonts w:ascii="Verdana" w:hAnsi="Verdana" w:cs="Calibri Light"/>
        </w:rPr>
        <w:t xml:space="preserve">go w związku z </w:t>
      </w:r>
      <w:r w:rsidRPr="00C6309C">
        <w:rPr>
          <w:rFonts w:ascii="Verdana" w:hAnsi="Verdana" w:cs="Calibri Light"/>
        </w:rPr>
        <w:t xml:space="preserve">nieuregulowanymi należnościami </w:t>
      </w:r>
      <w:r w:rsidR="00614BC6">
        <w:rPr>
          <w:rFonts w:ascii="Verdana" w:hAnsi="Verdana" w:cs="Calibri Light"/>
        </w:rPr>
        <w:t>Zamawiającego</w:t>
      </w:r>
      <w:r w:rsidRPr="00C6309C">
        <w:rPr>
          <w:rFonts w:ascii="Verdana" w:hAnsi="Verdana" w:cs="Calibri Light"/>
        </w:rPr>
        <w:t xml:space="preserve">, nielegalny pobór Paliwa Gazowego, awarie urządzeń </w:t>
      </w:r>
      <w:r w:rsidR="00614BC6">
        <w:rPr>
          <w:rFonts w:ascii="Verdana" w:hAnsi="Verdana" w:cs="Calibri Light"/>
        </w:rPr>
        <w:t>Zamawiającego</w:t>
      </w:r>
      <w:r w:rsidR="00132D3C">
        <w:rPr>
          <w:rFonts w:ascii="Verdana" w:hAnsi="Verdana" w:cs="Calibri Light"/>
        </w:rPr>
        <w:t>);</w:t>
      </w:r>
    </w:p>
    <w:p w14:paraId="006B027D" w14:textId="77777777" w:rsidR="00DB3C89" w:rsidRPr="00C6309C" w:rsidRDefault="00DB3C89" w:rsidP="002D4D31">
      <w:pPr>
        <w:pStyle w:val="Akapitzlist"/>
        <w:numPr>
          <w:ilvl w:val="0"/>
          <w:numId w:val="16"/>
        </w:numPr>
        <w:tabs>
          <w:tab w:val="left" w:pos="709"/>
        </w:tabs>
        <w:spacing w:before="120" w:after="0" w:line="360" w:lineRule="auto"/>
        <w:ind w:left="0" w:firstLine="0"/>
        <w:mirrorIndents/>
        <w:jc w:val="left"/>
        <w:rPr>
          <w:rFonts w:ascii="Verdana" w:hAnsi="Verdana" w:cs="Calibri Light"/>
        </w:rPr>
      </w:pPr>
      <w:r w:rsidRPr="00C6309C">
        <w:rPr>
          <w:rFonts w:ascii="Verdana" w:hAnsi="Verdana" w:cs="Calibri Light"/>
        </w:rPr>
        <w:t>wyłączeń awaryjnych i jednorazowych</w:t>
      </w:r>
      <w:r w:rsidR="00365205">
        <w:rPr>
          <w:rFonts w:ascii="Verdana" w:hAnsi="Verdana" w:cs="Calibri Light"/>
        </w:rPr>
        <w:t xml:space="preserve"> przerw wprowadzanych zgodnie z </w:t>
      </w:r>
      <w:r w:rsidRPr="00C6309C">
        <w:rPr>
          <w:rFonts w:ascii="Verdana" w:hAnsi="Verdana" w:cs="Calibri Light"/>
        </w:rPr>
        <w:t>obowiązującymi przepisami prawa.</w:t>
      </w:r>
    </w:p>
    <w:p w14:paraId="244B17A8" w14:textId="757820BF" w:rsidR="006844F1" w:rsidRPr="00365205" w:rsidRDefault="00DB3C89" w:rsidP="002D4D31">
      <w:pPr>
        <w:pStyle w:val="Akapitzlist"/>
        <w:numPr>
          <w:ilvl w:val="0"/>
          <w:numId w:val="26"/>
        </w:numPr>
        <w:tabs>
          <w:tab w:val="left" w:pos="426"/>
        </w:tabs>
        <w:spacing w:before="120" w:after="0" w:line="360" w:lineRule="auto"/>
        <w:ind w:left="0" w:firstLine="0"/>
        <w:mirrorIndents/>
        <w:jc w:val="left"/>
        <w:rPr>
          <w:rFonts w:ascii="Verdana" w:hAnsi="Verdana" w:cs="Calibri Light"/>
        </w:rPr>
      </w:pPr>
      <w:r w:rsidRPr="00C6309C">
        <w:rPr>
          <w:rFonts w:ascii="Verdana" w:hAnsi="Verdana" w:cs="Calibri Light"/>
        </w:rPr>
        <w:t>W sytuacji, gdy niezwłoczne wstrzymanie lub ograniczenie dostarczania Paliwa Gazowego mogłoby powodować zagrożenie bezpieczeństwa życia, zdrowia lub ś</w:t>
      </w:r>
      <w:r w:rsidR="00365205">
        <w:rPr>
          <w:rFonts w:ascii="Verdana" w:hAnsi="Verdana" w:cs="Calibri Light"/>
        </w:rPr>
        <w:t xml:space="preserve">rodowiska, bądź uszkodzenie lub </w:t>
      </w:r>
      <w:r w:rsidRPr="00C6309C">
        <w:rPr>
          <w:rFonts w:ascii="Verdana" w:hAnsi="Verdana" w:cs="Calibri Light"/>
        </w:rPr>
        <w:t xml:space="preserve">zniszczenie obiektów technologicznych </w:t>
      </w:r>
      <w:r w:rsidR="00614BC6">
        <w:rPr>
          <w:rFonts w:ascii="Verdana" w:hAnsi="Verdana" w:cs="Calibri Light"/>
        </w:rPr>
        <w:t>Zamawiającego</w:t>
      </w:r>
      <w:r w:rsidRPr="00C6309C">
        <w:rPr>
          <w:rFonts w:ascii="Verdana" w:hAnsi="Verdana" w:cs="Calibri Light"/>
        </w:rPr>
        <w:t>, Wy</w:t>
      </w:r>
      <w:r w:rsidR="00365205">
        <w:rPr>
          <w:rFonts w:ascii="Verdana" w:hAnsi="Verdana" w:cs="Calibri Light"/>
        </w:rPr>
        <w:t xml:space="preserve">konawca indywidualnie uzgodni z </w:t>
      </w:r>
      <w:r w:rsidR="00614BC6">
        <w:rPr>
          <w:rFonts w:ascii="Verdana" w:hAnsi="Verdana" w:cs="Calibri Light"/>
        </w:rPr>
        <w:t>Zamawiającym</w:t>
      </w:r>
      <w:r w:rsidR="00383CA9">
        <w:rPr>
          <w:rFonts w:ascii="Verdana" w:hAnsi="Verdana" w:cs="Calibri Light"/>
        </w:rPr>
        <w:t xml:space="preserve"> </w:t>
      </w:r>
      <w:r w:rsidRPr="00C6309C">
        <w:rPr>
          <w:rFonts w:ascii="Verdana" w:hAnsi="Verdana" w:cs="Calibri Light"/>
        </w:rPr>
        <w:t>okres</w:t>
      </w:r>
      <w:r w:rsidR="00383CA9">
        <w:rPr>
          <w:rFonts w:ascii="Verdana" w:hAnsi="Verdana" w:cs="Calibri Light"/>
        </w:rPr>
        <w:t>,</w:t>
      </w:r>
      <w:r w:rsidRPr="00C6309C">
        <w:rPr>
          <w:rFonts w:ascii="Verdana" w:hAnsi="Verdana" w:cs="Calibri Light"/>
        </w:rPr>
        <w:t xml:space="preserve"> po upływie którego możliwe będzie wstrzymanie lub ograniczenie dostaw Paliwa Gazowego do </w:t>
      </w:r>
      <w:r w:rsidR="00614BC6">
        <w:rPr>
          <w:rFonts w:ascii="Verdana" w:hAnsi="Verdana" w:cs="Calibri Light"/>
        </w:rPr>
        <w:t>Zamawiającego</w:t>
      </w:r>
      <w:r w:rsidRPr="00C6309C">
        <w:rPr>
          <w:rFonts w:ascii="Verdana" w:hAnsi="Verdana" w:cs="Calibri Light"/>
        </w:rPr>
        <w:t>.</w:t>
      </w:r>
    </w:p>
    <w:p w14:paraId="6FD73BE1" w14:textId="7C862230" w:rsidR="00DB3C89" w:rsidRPr="00365205" w:rsidRDefault="00365205" w:rsidP="00CB4C90">
      <w:pPr>
        <w:pStyle w:val="Nagwek2"/>
        <w:numPr>
          <w:ilvl w:val="0"/>
          <w:numId w:val="40"/>
        </w:numPr>
        <w:spacing w:before="100" w:beforeAutospacing="1" w:after="100" w:afterAutospacing="1" w:line="360" w:lineRule="auto"/>
        <w:ind w:hanging="720"/>
        <w:contextualSpacing/>
        <w:mirrorIndents/>
        <w:jc w:val="left"/>
        <w:rPr>
          <w:rFonts w:ascii="Verdana" w:hAnsi="Verdana"/>
          <w:sz w:val="24"/>
        </w:rPr>
      </w:pPr>
      <w:r>
        <w:rPr>
          <w:rFonts w:ascii="Verdana" w:hAnsi="Verdana"/>
          <w:sz w:val="24"/>
        </w:rPr>
        <w:t>P</w:t>
      </w:r>
      <w:r w:rsidRPr="00365205">
        <w:rPr>
          <w:rFonts w:ascii="Verdana" w:hAnsi="Verdana"/>
          <w:sz w:val="24"/>
        </w:rPr>
        <w:t xml:space="preserve">odstawowe obowiązki </w:t>
      </w:r>
      <w:r>
        <w:rPr>
          <w:rFonts w:ascii="Verdana" w:hAnsi="Verdana"/>
          <w:sz w:val="24"/>
        </w:rPr>
        <w:t>Z</w:t>
      </w:r>
      <w:r w:rsidR="00614BC6">
        <w:rPr>
          <w:rFonts w:ascii="Verdana" w:hAnsi="Verdana"/>
          <w:sz w:val="24"/>
        </w:rPr>
        <w:t>amawiająceg</w:t>
      </w:r>
      <w:r w:rsidR="0016690F">
        <w:rPr>
          <w:rFonts w:ascii="Verdana" w:hAnsi="Verdana"/>
          <w:sz w:val="24"/>
        </w:rPr>
        <w:t>o</w:t>
      </w:r>
    </w:p>
    <w:p w14:paraId="2F2126C1" w14:textId="07051FBF" w:rsidR="00DB3C89" w:rsidRPr="00365205" w:rsidRDefault="0016690F" w:rsidP="002D4D31">
      <w:pPr>
        <w:pStyle w:val="Akapitzlist"/>
        <w:numPr>
          <w:ilvl w:val="3"/>
          <w:numId w:val="11"/>
        </w:numPr>
        <w:tabs>
          <w:tab w:val="left" w:pos="426"/>
        </w:tabs>
        <w:spacing w:before="120" w:after="0" w:line="360" w:lineRule="auto"/>
        <w:ind w:left="0" w:firstLine="0"/>
        <w:mirrorIndents/>
        <w:jc w:val="left"/>
        <w:rPr>
          <w:rFonts w:ascii="Verdana" w:hAnsi="Verdana" w:cs="Calibri Light"/>
        </w:rPr>
      </w:pPr>
      <w:r>
        <w:rPr>
          <w:rFonts w:ascii="Verdana" w:hAnsi="Verdana" w:cs="Calibri Light"/>
        </w:rPr>
        <w:t xml:space="preserve"> Zamawiający jest</w:t>
      </w:r>
      <w:r w:rsidR="00DB3C89" w:rsidRPr="00365205">
        <w:rPr>
          <w:rFonts w:ascii="Verdana" w:hAnsi="Verdana" w:cs="Calibri Light"/>
        </w:rPr>
        <w:t xml:space="preserve"> z</w:t>
      </w:r>
      <w:r>
        <w:rPr>
          <w:rFonts w:ascii="Verdana" w:hAnsi="Verdana" w:cs="Calibri Light"/>
        </w:rPr>
        <w:t>obowiązany</w:t>
      </w:r>
      <w:r w:rsidR="00365205" w:rsidRPr="00365205">
        <w:rPr>
          <w:rFonts w:ascii="Verdana" w:hAnsi="Verdana" w:cs="Calibri Light"/>
        </w:rPr>
        <w:t xml:space="preserve"> w szczególności do:</w:t>
      </w:r>
    </w:p>
    <w:p w14:paraId="25D88DA9" w14:textId="5EB320AD" w:rsidR="00DB3C89" w:rsidRPr="00365205" w:rsidRDefault="00DB3C89" w:rsidP="002D4D31">
      <w:pPr>
        <w:pStyle w:val="Akapitzlist"/>
        <w:numPr>
          <w:ilvl w:val="0"/>
          <w:numId w:val="17"/>
        </w:numPr>
        <w:tabs>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te</w:t>
      </w:r>
      <w:r w:rsidR="00785E1D">
        <w:rPr>
          <w:rFonts w:ascii="Verdana" w:hAnsi="Verdana" w:cs="Calibri Light"/>
        </w:rPr>
        <w:t xml:space="preserve">rminowego uiszczania </w:t>
      </w:r>
      <w:r w:rsidRPr="00365205">
        <w:rPr>
          <w:rFonts w:ascii="Verdana" w:hAnsi="Verdana" w:cs="Calibri Light"/>
        </w:rPr>
        <w:t xml:space="preserve">należności związanych z realizacją Umowy; </w:t>
      </w:r>
    </w:p>
    <w:p w14:paraId="7FBF542C" w14:textId="3323CC5E" w:rsidR="00DB3C89" w:rsidRPr="00365205" w:rsidRDefault="00DB3C89" w:rsidP="002D4D31">
      <w:pPr>
        <w:pStyle w:val="Akapitzlist"/>
        <w:numPr>
          <w:ilvl w:val="0"/>
          <w:numId w:val="17"/>
        </w:numPr>
        <w:tabs>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 xml:space="preserve">zapewnienia upoważnionym przedstawicielom OSD lub Wykonawcy dostępu do Układów Pomiarowych, instalacji gazowych lub odbiorników gazowych, w tym w celu kontroli przestrzegania przez </w:t>
      </w:r>
      <w:r w:rsidR="0016690F">
        <w:rPr>
          <w:rFonts w:ascii="Verdana" w:hAnsi="Verdana" w:cs="Calibri Light"/>
        </w:rPr>
        <w:t>Zamawiającego</w:t>
      </w:r>
      <w:r w:rsidRPr="00365205">
        <w:rPr>
          <w:rFonts w:ascii="Verdana" w:hAnsi="Verdana" w:cs="Calibri Light"/>
        </w:rPr>
        <w:t xml:space="preserve"> postanowień Umowy, dokonywania odczytów lub weryfikacji prawidłowości rozliczeń, a także umożliwienia wykonywania przez ww. osoby niezbędnych prac eksploatacy</w:t>
      </w:r>
      <w:r w:rsidR="00365205">
        <w:rPr>
          <w:rFonts w:ascii="Verdana" w:hAnsi="Verdana" w:cs="Calibri Light"/>
        </w:rPr>
        <w:t>jnych lub zabezpieczających;</w:t>
      </w:r>
    </w:p>
    <w:p w14:paraId="6A0D1CA2" w14:textId="2368B71B" w:rsidR="00DB3C89" w:rsidRPr="00365205" w:rsidRDefault="00DB3C89" w:rsidP="002D4D31">
      <w:pPr>
        <w:pStyle w:val="Akapitzlist"/>
        <w:numPr>
          <w:ilvl w:val="0"/>
          <w:numId w:val="17"/>
        </w:numPr>
        <w:tabs>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umożliwienia zdemontowan</w:t>
      </w:r>
      <w:r w:rsidR="00785E1D">
        <w:rPr>
          <w:rFonts w:ascii="Verdana" w:hAnsi="Verdana" w:cs="Calibri Light"/>
        </w:rPr>
        <w:t xml:space="preserve">ia i wydania zainstalowanych u </w:t>
      </w:r>
      <w:r w:rsidR="0016690F">
        <w:rPr>
          <w:rFonts w:ascii="Verdana" w:hAnsi="Verdana" w:cs="Calibri Light"/>
        </w:rPr>
        <w:t xml:space="preserve">Zamawiającego </w:t>
      </w:r>
      <w:r w:rsidRPr="00365205">
        <w:rPr>
          <w:rFonts w:ascii="Verdana" w:hAnsi="Verdana" w:cs="Calibri Light"/>
        </w:rPr>
        <w:t xml:space="preserve"> Układów pomiarowych upoważnionym przedstawicielom OSD, w przypadku wstrzymania dostarczenia Paliwa Gazowego lub wygaśnięcia z jakiejkolwiek przyczyny Umowy, w t</w:t>
      </w:r>
      <w:r w:rsidR="00365205">
        <w:rPr>
          <w:rFonts w:ascii="Verdana" w:hAnsi="Verdana" w:cs="Calibri Light"/>
        </w:rPr>
        <w:t>ym jej rozwiązania;</w:t>
      </w:r>
    </w:p>
    <w:p w14:paraId="14106E69" w14:textId="77777777" w:rsidR="00DB3C89" w:rsidRPr="00365205" w:rsidRDefault="00DB3C89" w:rsidP="002D4D31">
      <w:pPr>
        <w:pStyle w:val="Akapitzlist"/>
        <w:numPr>
          <w:ilvl w:val="0"/>
          <w:numId w:val="17"/>
        </w:numPr>
        <w:tabs>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 xml:space="preserve">niezwłocznego informowania Wykonawcy o zauważonych wadach lub </w:t>
      </w:r>
      <w:r w:rsidR="00365205">
        <w:rPr>
          <w:rFonts w:ascii="Verdana" w:hAnsi="Verdana" w:cs="Calibri Light"/>
        </w:rPr>
        <w:t xml:space="preserve">usterkach Układów pomiarowych, </w:t>
      </w:r>
      <w:r w:rsidRPr="00365205">
        <w:rPr>
          <w:rFonts w:ascii="Verdana" w:hAnsi="Verdana" w:cs="Calibri Light"/>
        </w:rPr>
        <w:t>a ta</w:t>
      </w:r>
      <w:r w:rsidR="00365205">
        <w:rPr>
          <w:rFonts w:ascii="Verdana" w:hAnsi="Verdana" w:cs="Calibri Light"/>
        </w:rPr>
        <w:t>kże o stwierdzonych przerwach i </w:t>
      </w:r>
      <w:r w:rsidRPr="00365205">
        <w:rPr>
          <w:rFonts w:ascii="Verdana" w:hAnsi="Verdana" w:cs="Calibri Light"/>
        </w:rPr>
        <w:t>zakłóceniach w dostarcza</w:t>
      </w:r>
      <w:r w:rsidR="00365205">
        <w:rPr>
          <w:rFonts w:ascii="Verdana" w:hAnsi="Verdana" w:cs="Calibri Light"/>
        </w:rPr>
        <w:t>niu i odbiorze Paliwa Gazowego;</w:t>
      </w:r>
    </w:p>
    <w:p w14:paraId="556879C6" w14:textId="29B1CC0C" w:rsidR="00DB3C89" w:rsidRPr="00365205" w:rsidRDefault="00DB3C89" w:rsidP="002D4D31">
      <w:pPr>
        <w:pStyle w:val="Akapitzlist"/>
        <w:numPr>
          <w:ilvl w:val="0"/>
          <w:numId w:val="17"/>
        </w:numPr>
        <w:tabs>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 xml:space="preserve">zabezpieczenia przed zniszczeniem lub uszkodzeniem Układów pomiarowych wskazujących wielkość poboru Paliwa Gazowego u </w:t>
      </w:r>
      <w:r w:rsidR="0016690F">
        <w:rPr>
          <w:rFonts w:ascii="Verdana" w:hAnsi="Verdana" w:cs="Calibri Light"/>
        </w:rPr>
        <w:t xml:space="preserve">Zamawiającego i </w:t>
      </w:r>
      <w:r w:rsidRPr="00365205">
        <w:rPr>
          <w:rFonts w:ascii="Verdana" w:hAnsi="Verdana" w:cs="Calibri Light"/>
        </w:rPr>
        <w:t>reduktorów ciśnienia Paliwa Gazowego, niedokonywani</w:t>
      </w:r>
      <w:r w:rsidR="00932046">
        <w:rPr>
          <w:rFonts w:ascii="Verdana" w:hAnsi="Verdana" w:cs="Calibri Light"/>
        </w:rPr>
        <w:t>a w nich jakichkolwiek zmian (z </w:t>
      </w:r>
      <w:r w:rsidRPr="00365205">
        <w:rPr>
          <w:rFonts w:ascii="Verdana" w:hAnsi="Verdana" w:cs="Calibri Light"/>
        </w:rPr>
        <w:t>malow</w:t>
      </w:r>
      <w:r w:rsidR="004B6350" w:rsidRPr="00365205">
        <w:rPr>
          <w:rFonts w:ascii="Verdana" w:hAnsi="Verdana" w:cs="Calibri Light"/>
        </w:rPr>
        <w:t>aniem włącznie), utrzymywania w </w:t>
      </w:r>
      <w:r w:rsidRPr="00365205">
        <w:rPr>
          <w:rFonts w:ascii="Verdana" w:hAnsi="Verdana" w:cs="Calibri Light"/>
        </w:rPr>
        <w:t>należytym stanie technicznym szafek przeznaczonych na te urządzenia oraz pokrycia w pełnej wysokości strat wynikających z uszkodzenia lub zniszczenia tych</w:t>
      </w:r>
      <w:r w:rsidR="004B6350" w:rsidRPr="00365205">
        <w:rPr>
          <w:rFonts w:ascii="Verdana" w:hAnsi="Verdana" w:cs="Calibri Light"/>
        </w:rPr>
        <w:t xml:space="preserve"> urządzeń, chyba że nastąpiły z </w:t>
      </w:r>
      <w:r w:rsidR="00365205">
        <w:rPr>
          <w:rFonts w:ascii="Verdana" w:hAnsi="Verdana" w:cs="Calibri Light"/>
        </w:rPr>
        <w:t xml:space="preserve">przyczyn, za które </w:t>
      </w:r>
      <w:r w:rsidR="0016690F">
        <w:rPr>
          <w:rFonts w:ascii="Verdana" w:hAnsi="Verdana" w:cs="Calibri Light"/>
        </w:rPr>
        <w:t>Zamawiający nie ponosi</w:t>
      </w:r>
      <w:r w:rsidR="00365205">
        <w:rPr>
          <w:rFonts w:ascii="Verdana" w:hAnsi="Verdana" w:cs="Calibri Light"/>
        </w:rPr>
        <w:t xml:space="preserve"> odpowiedzialności;</w:t>
      </w:r>
    </w:p>
    <w:p w14:paraId="241493A6" w14:textId="3ADA35B8" w:rsidR="00DB3C89" w:rsidRPr="00365205" w:rsidRDefault="00DB3C89" w:rsidP="002D4D31">
      <w:pPr>
        <w:pStyle w:val="Akapitzlist"/>
        <w:numPr>
          <w:ilvl w:val="0"/>
          <w:numId w:val="17"/>
        </w:numPr>
        <w:tabs>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zabezpieczenia przed zniszczeniem, uszkodzeniem lub zerwaniem wszelkich plomb znajdujących się w Układach pomiarowych, a także innych plomb lub zabezpieczeń założonych przez producenta Układów pomiarowych, Wykonawcę lu</w:t>
      </w:r>
      <w:r w:rsidR="004B6350" w:rsidRPr="00365205">
        <w:rPr>
          <w:rFonts w:ascii="Verdana" w:hAnsi="Verdana" w:cs="Calibri Light"/>
        </w:rPr>
        <w:t>b inny uprawniony podmiot, oraz </w:t>
      </w:r>
      <w:r w:rsidRPr="00365205">
        <w:rPr>
          <w:rFonts w:ascii="Verdana" w:hAnsi="Verdana" w:cs="Calibri Light"/>
        </w:rPr>
        <w:t>pokrycia w pełnej wysokości strat wynikających z uszkodzenia lub zniszczenia tych plomb lub zabezpieczeń, chyba że uszkodzenie lub zniszczenie</w:t>
      </w:r>
      <w:r w:rsidR="00365205">
        <w:rPr>
          <w:rFonts w:ascii="Verdana" w:hAnsi="Verdana" w:cs="Calibri Light"/>
        </w:rPr>
        <w:t xml:space="preserve"> nastąpiło z przyczyn za które </w:t>
      </w:r>
      <w:r w:rsidR="0016690F">
        <w:rPr>
          <w:rFonts w:ascii="Verdana" w:hAnsi="Verdana" w:cs="Calibri Light"/>
        </w:rPr>
        <w:t xml:space="preserve">Zamawiający nie ponosi </w:t>
      </w:r>
      <w:r w:rsidR="00365205">
        <w:rPr>
          <w:rFonts w:ascii="Verdana" w:hAnsi="Verdana" w:cs="Calibri Light"/>
        </w:rPr>
        <w:t>odpowiedzialności;</w:t>
      </w:r>
    </w:p>
    <w:p w14:paraId="4470FE4D" w14:textId="5D66A0E8" w:rsidR="00DB3C89" w:rsidRPr="00365205" w:rsidRDefault="00DB3C89" w:rsidP="002D4D31">
      <w:pPr>
        <w:pStyle w:val="Akapitzlist"/>
        <w:numPr>
          <w:ilvl w:val="0"/>
          <w:numId w:val="17"/>
        </w:numPr>
        <w:tabs>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 xml:space="preserve">utrzymania w należytym stanie technicznym, zgodnie z obowiązującymi przepisami prawa, znajdującej się w jego obiektach instalacji gazowych, </w:t>
      </w:r>
      <w:r w:rsidR="0016690F">
        <w:rPr>
          <w:rFonts w:ascii="Verdana" w:hAnsi="Verdana" w:cs="Calibri Light"/>
        </w:rPr>
        <w:t>za którą Zamawiający odpowiada</w:t>
      </w:r>
      <w:r w:rsidR="00365205">
        <w:rPr>
          <w:rFonts w:ascii="Verdana" w:hAnsi="Verdana" w:cs="Calibri Light"/>
        </w:rPr>
        <w:t>;</w:t>
      </w:r>
    </w:p>
    <w:p w14:paraId="3DD8B640" w14:textId="77777777" w:rsidR="00DB3C89" w:rsidRPr="00365205" w:rsidRDefault="00DB3C89" w:rsidP="002D4D31">
      <w:pPr>
        <w:pStyle w:val="Akapitzlist"/>
        <w:numPr>
          <w:ilvl w:val="0"/>
          <w:numId w:val="17"/>
        </w:numPr>
        <w:tabs>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 xml:space="preserve">przekazywania wskazań Układów pomiarowych, w przypadku braku możliwości dokonania odczytu ich wskazań przez upoważnionego przedstawiciela </w:t>
      </w:r>
      <w:r w:rsidR="00365205">
        <w:rPr>
          <w:rFonts w:ascii="Verdana" w:hAnsi="Verdana" w:cs="Calibri Light"/>
        </w:rPr>
        <w:t xml:space="preserve">OSD lub Wykonawcy, w terminie 3 </w:t>
      </w:r>
      <w:r w:rsidRPr="00365205">
        <w:rPr>
          <w:rFonts w:ascii="Verdana" w:hAnsi="Verdana" w:cs="Calibri Light"/>
        </w:rPr>
        <w:t>(trzech) dni od daty wy</w:t>
      </w:r>
      <w:r w:rsidR="00365205">
        <w:rPr>
          <w:rFonts w:ascii="Verdana" w:hAnsi="Verdana" w:cs="Calibri Light"/>
        </w:rPr>
        <w:t>stąpienia ww. sytuacji;</w:t>
      </w:r>
    </w:p>
    <w:p w14:paraId="3DD48CC4" w14:textId="4192F345" w:rsidR="00DB3C89" w:rsidRPr="00365205" w:rsidRDefault="00DB3C89" w:rsidP="002D4D31">
      <w:pPr>
        <w:pStyle w:val="Akapitzlist"/>
        <w:numPr>
          <w:ilvl w:val="0"/>
          <w:numId w:val="17"/>
        </w:numPr>
        <w:tabs>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niezwłocznego zawiadomienia Wykonawcy o każdej zmianie okoliczności mającej bądź mogącej mieć wpływ na wykonanie Umowy, w tym pisemnego zawiadomienia Wykonawcy o zmianie celu zużycia Paliwa Gazowego, które może spowodować utratę zw</w:t>
      </w:r>
      <w:r w:rsidR="00785E1D">
        <w:rPr>
          <w:rFonts w:ascii="Verdana" w:hAnsi="Verdana" w:cs="Calibri Light"/>
        </w:rPr>
        <w:t>olnienia z podatku akcyzowego.</w:t>
      </w:r>
    </w:p>
    <w:p w14:paraId="1E291B0A" w14:textId="782C5A64" w:rsidR="00DB3C89" w:rsidRPr="00365205" w:rsidRDefault="00DB3C89" w:rsidP="002D4D31">
      <w:pPr>
        <w:pStyle w:val="Akapitzlist"/>
        <w:numPr>
          <w:ilvl w:val="3"/>
          <w:numId w:val="11"/>
        </w:numPr>
        <w:tabs>
          <w:tab w:val="left" w:pos="0"/>
          <w:tab w:val="left" w:pos="426"/>
        </w:tabs>
        <w:spacing w:before="120" w:after="0" w:line="360" w:lineRule="auto"/>
        <w:ind w:left="0" w:firstLine="0"/>
        <w:mirrorIndents/>
        <w:jc w:val="left"/>
        <w:rPr>
          <w:rFonts w:ascii="Verdana" w:hAnsi="Verdana" w:cs="Calibri Light"/>
        </w:rPr>
      </w:pPr>
      <w:r w:rsidRPr="00365205">
        <w:rPr>
          <w:rFonts w:ascii="Verdana" w:hAnsi="Verdana" w:cs="Calibri Light"/>
        </w:rPr>
        <w:t>Zamawiający zobowiązuje się, że Wykona</w:t>
      </w:r>
      <w:r w:rsidR="00785E1D">
        <w:rPr>
          <w:rFonts w:ascii="Verdana" w:hAnsi="Verdana" w:cs="Calibri Light"/>
        </w:rPr>
        <w:t>wca, będzie jedynym sprzedawcą P</w:t>
      </w:r>
      <w:r w:rsidRPr="00365205">
        <w:rPr>
          <w:rFonts w:ascii="Verdana" w:hAnsi="Verdana" w:cs="Calibri Light"/>
        </w:rPr>
        <w:t>aliwa</w:t>
      </w:r>
      <w:r w:rsidR="00365205">
        <w:rPr>
          <w:rFonts w:ascii="Verdana" w:hAnsi="Verdana" w:cs="Calibri Light"/>
        </w:rPr>
        <w:t xml:space="preserve"> </w:t>
      </w:r>
      <w:r w:rsidR="00785E1D">
        <w:rPr>
          <w:rFonts w:ascii="Verdana" w:hAnsi="Verdana" w:cs="Calibri Light"/>
        </w:rPr>
        <w:t>G</w:t>
      </w:r>
      <w:r w:rsidRPr="00365205">
        <w:rPr>
          <w:rFonts w:ascii="Verdana" w:hAnsi="Verdana" w:cs="Calibri Light"/>
        </w:rPr>
        <w:t>azowego we wskazanych w Umowie Punktach Poboru w okresie trwania Umowy.</w:t>
      </w:r>
    </w:p>
    <w:p w14:paraId="29FF0E53" w14:textId="5FB160D9" w:rsidR="0044523D" w:rsidRPr="0039562D" w:rsidRDefault="0016690F" w:rsidP="00E3104D">
      <w:pPr>
        <w:pStyle w:val="Akapitzlist"/>
        <w:numPr>
          <w:ilvl w:val="3"/>
          <w:numId w:val="11"/>
        </w:numPr>
        <w:tabs>
          <w:tab w:val="left" w:pos="426"/>
        </w:tabs>
        <w:spacing w:before="120" w:after="0" w:line="360" w:lineRule="auto"/>
        <w:ind w:left="0" w:firstLine="0"/>
        <w:mirrorIndents/>
        <w:jc w:val="left"/>
        <w:rPr>
          <w:rFonts w:ascii="Verdana" w:hAnsi="Verdana" w:cs="Calibri Light"/>
        </w:rPr>
      </w:pPr>
      <w:r>
        <w:rPr>
          <w:rFonts w:ascii="Verdana" w:hAnsi="Verdana" w:cs="Calibri Light"/>
        </w:rPr>
        <w:t>Zamawiający nie ponosi</w:t>
      </w:r>
      <w:r w:rsidR="00DB3C89" w:rsidRPr="00365205">
        <w:rPr>
          <w:rFonts w:ascii="Verdana" w:hAnsi="Verdana" w:cs="Calibri Light"/>
        </w:rPr>
        <w:t xml:space="preserve"> odpowiedzialności za szkody spowodowane niewykonaniem lub nienależytym wykonaniem Umowy w przypadku działa</w:t>
      </w:r>
      <w:r w:rsidR="00785E1D">
        <w:rPr>
          <w:rFonts w:ascii="Verdana" w:hAnsi="Verdana" w:cs="Calibri Light"/>
        </w:rPr>
        <w:t>nia siły wyższej. Za przypadki siły w</w:t>
      </w:r>
      <w:r w:rsidR="00DB3C89" w:rsidRPr="00365205">
        <w:rPr>
          <w:rFonts w:ascii="Verdana" w:hAnsi="Verdana" w:cs="Calibri Light"/>
        </w:rPr>
        <w:t xml:space="preserve">yższej uważa </w:t>
      </w:r>
      <w:r w:rsidR="00EF0058">
        <w:rPr>
          <w:rFonts w:ascii="Verdana" w:hAnsi="Verdana" w:cs="Calibri Light"/>
        </w:rPr>
        <w:t>się zdarzenia, na które strony U</w:t>
      </w:r>
      <w:r w:rsidR="00DB3C89" w:rsidRPr="00365205">
        <w:rPr>
          <w:rFonts w:ascii="Verdana" w:hAnsi="Verdana" w:cs="Calibri Light"/>
        </w:rPr>
        <w:t>mowy nie miały żadnego wpływu, w szczególności: wojna, atak terrorystycz</w:t>
      </w:r>
      <w:r w:rsidR="00785E1D">
        <w:rPr>
          <w:rFonts w:ascii="Verdana" w:hAnsi="Verdana" w:cs="Calibri Light"/>
        </w:rPr>
        <w:t>ny, pożar, powódź, epidemie itp.</w:t>
      </w:r>
      <w:r w:rsidR="00DB3C89" w:rsidRPr="00365205">
        <w:rPr>
          <w:rFonts w:ascii="Verdana" w:hAnsi="Verdana" w:cs="Calibri Light"/>
        </w:rPr>
        <w:t xml:space="preserve"> Strona powołująca się na siłę wyższą powinna zawiadomić drugą </w:t>
      </w:r>
      <w:r w:rsidR="00785E1D">
        <w:rPr>
          <w:rFonts w:ascii="Verdana" w:hAnsi="Verdana" w:cs="Calibri Light"/>
        </w:rPr>
        <w:t xml:space="preserve">Stronę </w:t>
      </w:r>
      <w:r w:rsidR="00D16788">
        <w:rPr>
          <w:rFonts w:ascii="Verdana" w:hAnsi="Verdana" w:cs="Calibri Light"/>
        </w:rPr>
        <w:t xml:space="preserve">na piśmie lub w formie korespondencji e-mail </w:t>
      </w:r>
      <w:r w:rsidR="00DB3C89" w:rsidRPr="00365205">
        <w:rPr>
          <w:rFonts w:ascii="Verdana" w:hAnsi="Verdana" w:cs="Calibri Light"/>
        </w:rPr>
        <w:t>w terminie do trzech dni od zaistnienia zdarzenia stanowiącego przypadek siły wyższej.</w:t>
      </w:r>
    </w:p>
    <w:p w14:paraId="38D548C4" w14:textId="7BD9F224" w:rsidR="00DB3C89" w:rsidRPr="0039562D" w:rsidRDefault="0039562D" w:rsidP="00CB4C90">
      <w:pPr>
        <w:pStyle w:val="Nagwek2"/>
        <w:numPr>
          <w:ilvl w:val="0"/>
          <w:numId w:val="40"/>
        </w:numPr>
        <w:spacing w:before="100" w:beforeAutospacing="1" w:after="100" w:afterAutospacing="1" w:line="360" w:lineRule="auto"/>
        <w:ind w:hanging="720"/>
        <w:contextualSpacing/>
        <w:mirrorIndents/>
        <w:jc w:val="left"/>
        <w:rPr>
          <w:rFonts w:ascii="Verdana" w:hAnsi="Verdana"/>
          <w:sz w:val="24"/>
        </w:rPr>
      </w:pPr>
      <w:r>
        <w:rPr>
          <w:rFonts w:ascii="Verdana" w:hAnsi="Verdana"/>
          <w:sz w:val="24"/>
        </w:rPr>
        <w:t>I</w:t>
      </w:r>
      <w:r w:rsidR="00785E1D">
        <w:rPr>
          <w:rFonts w:ascii="Verdana" w:hAnsi="Verdana"/>
          <w:sz w:val="24"/>
        </w:rPr>
        <w:t>lości Paliwa G</w:t>
      </w:r>
      <w:r w:rsidRPr="0039562D">
        <w:rPr>
          <w:rFonts w:ascii="Verdana" w:hAnsi="Verdana"/>
          <w:sz w:val="24"/>
        </w:rPr>
        <w:t>azowego i moce umowne</w:t>
      </w:r>
    </w:p>
    <w:p w14:paraId="69554D09" w14:textId="5A0F7C95" w:rsidR="00DB3C89" w:rsidRPr="004D345D" w:rsidRDefault="003B4608" w:rsidP="002D4D31">
      <w:pPr>
        <w:pStyle w:val="Akapitzlist"/>
        <w:numPr>
          <w:ilvl w:val="0"/>
          <w:numId w:val="13"/>
        </w:numPr>
        <w:tabs>
          <w:tab w:val="left" w:pos="426"/>
        </w:tabs>
        <w:spacing w:before="120" w:after="0" w:line="360" w:lineRule="auto"/>
        <w:ind w:left="0" w:firstLine="0"/>
        <w:mirrorIndents/>
        <w:jc w:val="left"/>
        <w:rPr>
          <w:rFonts w:ascii="Verdana" w:hAnsi="Verdana" w:cs="Calibri Light"/>
        </w:rPr>
      </w:pPr>
      <w:r>
        <w:rPr>
          <w:rFonts w:ascii="Verdana" w:hAnsi="Verdana" w:cs="Calibri Light"/>
        </w:rPr>
        <w:t>Prognozowana ilość Paliwa G</w:t>
      </w:r>
      <w:r w:rsidR="00DB3C89" w:rsidRPr="004D345D">
        <w:rPr>
          <w:rFonts w:ascii="Verdana" w:hAnsi="Verdana" w:cs="Calibri Light"/>
        </w:rPr>
        <w:t xml:space="preserve">azowego dostarczona w okresie </w:t>
      </w:r>
      <w:r>
        <w:rPr>
          <w:rFonts w:ascii="Verdana" w:hAnsi="Verdana" w:cs="Calibri Light"/>
        </w:rPr>
        <w:t xml:space="preserve">od dnia zawarcia Umowy </w:t>
      </w:r>
      <w:r w:rsidR="00DB3C89" w:rsidRPr="004D345D">
        <w:rPr>
          <w:rFonts w:ascii="Verdana" w:hAnsi="Verdana" w:cs="Calibri Light"/>
        </w:rPr>
        <w:t xml:space="preserve">do dnia </w:t>
      </w:r>
      <w:r w:rsidRPr="003B4608">
        <w:rPr>
          <w:rFonts w:ascii="Verdana" w:hAnsi="Verdana" w:cs="Calibri Light"/>
          <w:b/>
        </w:rPr>
        <w:t>1 stycznia</w:t>
      </w:r>
      <w:r>
        <w:rPr>
          <w:rFonts w:ascii="Verdana" w:hAnsi="Verdana" w:cs="Calibri Light"/>
        </w:rPr>
        <w:t xml:space="preserve"> </w:t>
      </w:r>
      <w:r w:rsidR="00416D02" w:rsidRPr="00354B81">
        <w:rPr>
          <w:rFonts w:ascii="Verdana" w:hAnsi="Verdana" w:cs="Calibri Light"/>
          <w:b/>
        </w:rPr>
        <w:t>202</w:t>
      </w:r>
      <w:r w:rsidR="00567319">
        <w:rPr>
          <w:rFonts w:ascii="Verdana" w:hAnsi="Verdana" w:cs="Calibri Light"/>
          <w:b/>
        </w:rPr>
        <w:t>8</w:t>
      </w:r>
      <w:r>
        <w:rPr>
          <w:rFonts w:ascii="Verdana" w:hAnsi="Verdana" w:cs="Calibri Light"/>
          <w:b/>
        </w:rPr>
        <w:t xml:space="preserve"> r.</w:t>
      </w:r>
      <w:r w:rsidR="003D12BE" w:rsidRPr="00354B81">
        <w:rPr>
          <w:rFonts w:ascii="Verdana" w:hAnsi="Verdana" w:cs="Calibri Light"/>
          <w:b/>
        </w:rPr>
        <w:t xml:space="preserve"> godz. 06:00</w:t>
      </w:r>
      <w:r w:rsidR="006A3CB4" w:rsidRPr="00354B81">
        <w:rPr>
          <w:rFonts w:ascii="Verdana" w:hAnsi="Verdana" w:cs="Calibri Light"/>
          <w:b/>
        </w:rPr>
        <w:t xml:space="preserve"> </w:t>
      </w:r>
      <w:r w:rsidR="00DB3C89" w:rsidRPr="00354B81">
        <w:rPr>
          <w:rFonts w:ascii="Verdana" w:hAnsi="Verdana" w:cs="Calibri Light"/>
        </w:rPr>
        <w:t xml:space="preserve"> wynosi </w:t>
      </w:r>
      <w:r>
        <w:rPr>
          <w:rFonts w:ascii="Verdana" w:hAnsi="Verdana" w:cs="Calibri Light"/>
        </w:rPr>
        <w:t xml:space="preserve">………………………………… </w:t>
      </w:r>
      <w:r w:rsidR="00DB3C89" w:rsidRPr="004D345D">
        <w:rPr>
          <w:rFonts w:ascii="Verdana" w:hAnsi="Verdana" w:cs="Calibri Light"/>
        </w:rPr>
        <w:t>i</w:t>
      </w:r>
      <w:r w:rsidR="006115F8">
        <w:rPr>
          <w:rFonts w:ascii="Verdana" w:hAnsi="Verdana" w:cs="Calibri Light"/>
        </w:rPr>
        <w:t> </w:t>
      </w:r>
      <w:r w:rsidR="00DB3C89" w:rsidRPr="004D345D">
        <w:rPr>
          <w:rFonts w:ascii="Verdana" w:hAnsi="Verdana" w:cs="Calibri Light"/>
        </w:rPr>
        <w:t xml:space="preserve">dotyczy PPG wyspecyfikowanych w załączniku nr </w:t>
      </w:r>
      <w:r w:rsidR="002263E3">
        <w:rPr>
          <w:rFonts w:ascii="Verdana" w:hAnsi="Verdana" w:cs="Calibri Light"/>
        </w:rPr>
        <w:t>1</w:t>
      </w:r>
      <w:r w:rsidR="00DB3C89" w:rsidRPr="004D345D">
        <w:rPr>
          <w:rFonts w:ascii="Verdana" w:hAnsi="Verdana" w:cs="Calibri Light"/>
        </w:rPr>
        <w:t xml:space="preserve"> do Umowy.</w:t>
      </w:r>
    </w:p>
    <w:p w14:paraId="08793734" w14:textId="67230E6F" w:rsidR="00DB3C89" w:rsidRPr="004D345D" w:rsidRDefault="00DB3C89" w:rsidP="002D4D31">
      <w:pPr>
        <w:pStyle w:val="Akapitzlist"/>
        <w:numPr>
          <w:ilvl w:val="0"/>
          <w:numId w:val="13"/>
        </w:numPr>
        <w:tabs>
          <w:tab w:val="left" w:pos="426"/>
        </w:tabs>
        <w:spacing w:before="120" w:after="0" w:line="360" w:lineRule="auto"/>
        <w:ind w:left="0" w:firstLine="0"/>
        <w:mirrorIndents/>
        <w:jc w:val="left"/>
        <w:rPr>
          <w:rFonts w:ascii="Verdana" w:hAnsi="Verdana" w:cs="Calibri Light"/>
        </w:rPr>
      </w:pPr>
      <w:r w:rsidRPr="004D345D">
        <w:rPr>
          <w:rFonts w:ascii="Verdana" w:hAnsi="Verdana" w:cs="Calibri Light"/>
        </w:rPr>
        <w:t>W związku z charakterem zamówienia nie moż</w:t>
      </w:r>
      <w:r w:rsidR="003B4608">
        <w:rPr>
          <w:rFonts w:ascii="Verdana" w:hAnsi="Verdana" w:cs="Calibri Light"/>
        </w:rPr>
        <w:t>na określić dokładnego zużycia Paliwa G</w:t>
      </w:r>
      <w:r w:rsidRPr="004D345D">
        <w:rPr>
          <w:rFonts w:ascii="Verdana" w:hAnsi="Verdana" w:cs="Calibri Light"/>
        </w:rPr>
        <w:t xml:space="preserve">azowego objętego przedmiotem zamówienia. Z tego powodu Zamawiający przedstawił </w:t>
      </w:r>
      <w:r w:rsidR="003B4608">
        <w:rPr>
          <w:rFonts w:ascii="Verdana" w:hAnsi="Verdana" w:cs="Calibri Light"/>
        </w:rPr>
        <w:t>prognozowaną</w:t>
      </w:r>
      <w:r w:rsidRPr="004D345D">
        <w:rPr>
          <w:rFonts w:ascii="Verdana" w:hAnsi="Verdana" w:cs="Calibri Light"/>
        </w:rPr>
        <w:t xml:space="preserve"> ilość zużycia paliwa gazowego w Specyfikacji Warunków Zamówie</w:t>
      </w:r>
      <w:r w:rsidR="004B6350" w:rsidRPr="004D345D">
        <w:rPr>
          <w:rFonts w:ascii="Verdana" w:hAnsi="Verdana" w:cs="Calibri Light"/>
        </w:rPr>
        <w:t>nia</w:t>
      </w:r>
      <w:r w:rsidR="003B4608">
        <w:rPr>
          <w:rFonts w:ascii="Verdana" w:hAnsi="Verdana" w:cs="Calibri Light"/>
        </w:rPr>
        <w:t xml:space="preserve"> oraz w ust. 1</w:t>
      </w:r>
      <w:r w:rsidR="004B6350" w:rsidRPr="004D345D">
        <w:rPr>
          <w:rFonts w:ascii="Verdana" w:hAnsi="Verdana" w:cs="Calibri Light"/>
        </w:rPr>
        <w:t xml:space="preserve">. Zamawiający przewiduje, </w:t>
      </w:r>
      <w:r w:rsidR="004B6350" w:rsidRPr="004D345D">
        <w:rPr>
          <w:rFonts w:ascii="Verdana" w:hAnsi="Verdana"/>
        </w:rPr>
        <w:t>iż</w:t>
      </w:r>
      <w:r w:rsidR="00846CCC" w:rsidRPr="004D345D">
        <w:rPr>
          <w:rFonts w:ascii="Verdana" w:hAnsi="Verdana"/>
        </w:rPr>
        <w:t xml:space="preserve"> </w:t>
      </w:r>
      <w:r w:rsidRPr="004D345D">
        <w:rPr>
          <w:rFonts w:ascii="Verdana" w:hAnsi="Verdana"/>
        </w:rPr>
        <w:t>rzeczywista</w:t>
      </w:r>
      <w:r w:rsidRPr="004D345D">
        <w:rPr>
          <w:rFonts w:ascii="Verdana" w:hAnsi="Verdana" w:cs="Calibri Light"/>
        </w:rPr>
        <w:t xml:space="preserve"> ilość zużycia </w:t>
      </w:r>
      <w:r w:rsidR="003B4608">
        <w:rPr>
          <w:rFonts w:ascii="Verdana" w:hAnsi="Verdana" w:cs="Calibri Light"/>
        </w:rPr>
        <w:t>Paliwa G</w:t>
      </w:r>
      <w:r w:rsidRPr="004D345D">
        <w:rPr>
          <w:rFonts w:ascii="Verdana" w:hAnsi="Verdana" w:cs="Calibri Light"/>
        </w:rPr>
        <w:t xml:space="preserve">azowego może ulec zmianie, tj. zwiększeniu bądź zmniejszeniu przy zachowaniu zaoferowanych cen jednostkowych. Tym samym opisane w ust. </w:t>
      </w:r>
      <w:r w:rsidR="00C221F8">
        <w:rPr>
          <w:rFonts w:ascii="Verdana" w:hAnsi="Verdana" w:cs="Calibri Light"/>
        </w:rPr>
        <w:t xml:space="preserve">1 </w:t>
      </w:r>
      <w:r w:rsidR="003B4608">
        <w:rPr>
          <w:rFonts w:ascii="Verdana" w:hAnsi="Verdana" w:cs="Calibri Light"/>
        </w:rPr>
        <w:t>prognozowane zużycie Paliwa G</w:t>
      </w:r>
      <w:r w:rsidRPr="004D345D">
        <w:rPr>
          <w:rFonts w:ascii="Verdana" w:hAnsi="Verdana" w:cs="Calibri Light"/>
        </w:rPr>
        <w:t>azowego nie stanowi zobowi</w:t>
      </w:r>
      <w:r w:rsidR="003B4608">
        <w:rPr>
          <w:rFonts w:ascii="Verdana" w:hAnsi="Verdana" w:cs="Calibri Light"/>
        </w:rPr>
        <w:t>ązania Zamawiającego do zakupu P</w:t>
      </w:r>
      <w:r w:rsidRPr="004D345D">
        <w:rPr>
          <w:rFonts w:ascii="Verdana" w:hAnsi="Verdana" w:cs="Calibri Light"/>
        </w:rPr>
        <w:t>al</w:t>
      </w:r>
      <w:r w:rsidR="003B4608">
        <w:rPr>
          <w:rFonts w:ascii="Verdana" w:hAnsi="Verdana" w:cs="Calibri Light"/>
        </w:rPr>
        <w:t>iwa G</w:t>
      </w:r>
      <w:r w:rsidRPr="004D345D">
        <w:rPr>
          <w:rFonts w:ascii="Verdana" w:hAnsi="Verdana" w:cs="Calibri Light"/>
        </w:rPr>
        <w:t>azowego w podanej wysokości</w:t>
      </w:r>
      <w:r w:rsidRPr="00943FF6">
        <w:rPr>
          <w:rFonts w:ascii="Verdana" w:hAnsi="Verdana" w:cs="Calibri Light"/>
        </w:rPr>
        <w:t>.</w:t>
      </w:r>
    </w:p>
    <w:p w14:paraId="2D476CB4" w14:textId="5C3CB102" w:rsidR="004E40D7" w:rsidRPr="004D345D" w:rsidRDefault="00DB3C89" w:rsidP="002D4D31">
      <w:pPr>
        <w:pStyle w:val="Akapitzlist"/>
        <w:numPr>
          <w:ilvl w:val="0"/>
          <w:numId w:val="13"/>
        </w:numPr>
        <w:tabs>
          <w:tab w:val="left" w:pos="426"/>
        </w:tabs>
        <w:spacing w:before="120" w:after="0" w:line="360" w:lineRule="auto"/>
        <w:ind w:left="0" w:firstLine="0"/>
        <w:mirrorIndents/>
        <w:jc w:val="left"/>
        <w:rPr>
          <w:rFonts w:ascii="Verdana" w:hAnsi="Verdana" w:cs="Calibri Light"/>
        </w:rPr>
      </w:pPr>
      <w:r w:rsidRPr="004D345D">
        <w:rPr>
          <w:rFonts w:ascii="Verdana" w:hAnsi="Verdana" w:cs="Calibri Light"/>
        </w:rPr>
        <w:t>Ewentualna zmiana prognozowanego zużycia nie będzie skut</w:t>
      </w:r>
      <w:r w:rsidR="00D902AF" w:rsidRPr="004D345D">
        <w:rPr>
          <w:rFonts w:ascii="Verdana" w:hAnsi="Verdana" w:cs="Calibri Light"/>
        </w:rPr>
        <w:t xml:space="preserve">kowała dodatkowymi kosztami </w:t>
      </w:r>
      <w:r w:rsidR="00502D55">
        <w:rPr>
          <w:rFonts w:ascii="Verdana" w:hAnsi="Verdana"/>
        </w:rPr>
        <w:t xml:space="preserve">dla </w:t>
      </w:r>
      <w:r w:rsidRPr="004D345D">
        <w:rPr>
          <w:rFonts w:ascii="Verdana" w:hAnsi="Verdana"/>
        </w:rPr>
        <w:t>Zamawiającego</w:t>
      </w:r>
      <w:r w:rsidRPr="004D345D">
        <w:rPr>
          <w:rFonts w:ascii="Verdana" w:hAnsi="Verdana" w:cs="Calibri Light"/>
        </w:rPr>
        <w:t>, poza rozliczeniem za faktycznie zużyte Pal</w:t>
      </w:r>
      <w:r w:rsidR="00502D55">
        <w:rPr>
          <w:rFonts w:ascii="Verdana" w:hAnsi="Verdana" w:cs="Calibri Light"/>
        </w:rPr>
        <w:t xml:space="preserve">iwo Gazowe wg cen określonych w </w:t>
      </w:r>
      <w:r w:rsidR="003B4608">
        <w:rPr>
          <w:rFonts w:ascii="Verdana" w:hAnsi="Verdana" w:cs="Calibri Light"/>
        </w:rPr>
        <w:t xml:space="preserve">ofercie Wykonawcy i </w:t>
      </w:r>
      <w:r w:rsidRPr="004D345D">
        <w:rPr>
          <w:rFonts w:ascii="Verdana" w:hAnsi="Verdana" w:cs="Calibri Light"/>
        </w:rPr>
        <w:t xml:space="preserve">Umowie oraz rozliczeniem za usługi dystrybucji pobranego paliwa wg obowiązującej w danym okresie Taryfy Operatora, do sieci którego </w:t>
      </w:r>
      <w:r w:rsidR="003A5A63" w:rsidRPr="004D345D">
        <w:rPr>
          <w:rFonts w:ascii="Verdana" w:hAnsi="Verdana" w:cs="Calibri Light"/>
        </w:rPr>
        <w:t>Odbiorca</w:t>
      </w:r>
      <w:r w:rsidRPr="004D345D">
        <w:rPr>
          <w:rFonts w:ascii="Verdana" w:hAnsi="Verdana" w:cs="Calibri Light"/>
        </w:rPr>
        <w:t xml:space="preserve"> jest przyłączony. </w:t>
      </w:r>
    </w:p>
    <w:p w14:paraId="282212AE" w14:textId="77777777" w:rsidR="00DB3C89" w:rsidRPr="004D345D" w:rsidRDefault="00DB3C89" w:rsidP="002D4D31">
      <w:pPr>
        <w:pStyle w:val="Akapitzlist"/>
        <w:numPr>
          <w:ilvl w:val="0"/>
          <w:numId w:val="13"/>
        </w:numPr>
        <w:tabs>
          <w:tab w:val="left" w:pos="426"/>
        </w:tabs>
        <w:spacing w:before="120" w:after="0" w:line="360" w:lineRule="auto"/>
        <w:ind w:left="0" w:firstLine="0"/>
        <w:mirrorIndents/>
        <w:jc w:val="left"/>
        <w:rPr>
          <w:rFonts w:ascii="Verdana" w:hAnsi="Verdana" w:cs="Calibri Light"/>
        </w:rPr>
      </w:pPr>
      <w:r w:rsidRPr="004D345D">
        <w:rPr>
          <w:rFonts w:ascii="Verdana" w:hAnsi="Verdana" w:cs="Calibri Light"/>
        </w:rPr>
        <w:t>Dla PPG zakwa</w:t>
      </w:r>
      <w:r w:rsidR="00502D55">
        <w:rPr>
          <w:rFonts w:ascii="Verdana" w:hAnsi="Verdana" w:cs="Calibri Light"/>
        </w:rPr>
        <w:t>lifikowanych do grupy taryfowej W-5.1 i wyżej</w:t>
      </w:r>
      <w:r w:rsidRPr="004D345D">
        <w:rPr>
          <w:rFonts w:ascii="Verdana" w:hAnsi="Verdana" w:cs="Calibri Light"/>
        </w:rPr>
        <w:t xml:space="preserve"> stos</w:t>
      </w:r>
      <w:r w:rsidR="00502D55">
        <w:rPr>
          <w:rFonts w:ascii="Verdana" w:hAnsi="Verdana" w:cs="Calibri Light"/>
        </w:rPr>
        <w:t>uje się poniższe postanowienia:</w:t>
      </w:r>
    </w:p>
    <w:p w14:paraId="3E335628" w14:textId="03E758CB" w:rsidR="00DB3C89" w:rsidRPr="004D345D" w:rsidRDefault="00943FF6" w:rsidP="002D4D31">
      <w:pPr>
        <w:pStyle w:val="Akapitzlist"/>
        <w:numPr>
          <w:ilvl w:val="0"/>
          <w:numId w:val="18"/>
        </w:numPr>
        <w:tabs>
          <w:tab w:val="left" w:pos="709"/>
        </w:tabs>
        <w:spacing w:before="120" w:after="0" w:line="360" w:lineRule="auto"/>
        <w:ind w:left="0" w:firstLine="0"/>
        <w:mirrorIndents/>
        <w:jc w:val="left"/>
        <w:rPr>
          <w:rFonts w:ascii="Verdana" w:hAnsi="Verdana" w:cs="Calibri Light"/>
        </w:rPr>
      </w:pPr>
      <w:r>
        <w:rPr>
          <w:rFonts w:ascii="Verdana" w:hAnsi="Verdana" w:cs="Calibri Light"/>
        </w:rPr>
        <w:t>zmiana m</w:t>
      </w:r>
      <w:r w:rsidR="00DB3C89" w:rsidRPr="004D345D">
        <w:rPr>
          <w:rFonts w:ascii="Verdana" w:hAnsi="Verdana" w:cs="Calibri Light"/>
        </w:rPr>
        <w:t>ocy umownej w ramach zakresu ustalone</w:t>
      </w:r>
      <w:r w:rsidR="00502D55">
        <w:rPr>
          <w:rFonts w:ascii="Verdana" w:hAnsi="Verdana" w:cs="Calibri Light"/>
        </w:rPr>
        <w:t xml:space="preserve">go w warunkach przyłączenia lub </w:t>
      </w:r>
      <w:r w:rsidR="00DB3C89" w:rsidRPr="004D345D">
        <w:rPr>
          <w:rFonts w:ascii="Verdana" w:hAnsi="Verdana" w:cs="Calibri Light"/>
        </w:rPr>
        <w:t>wynikającej z przepustowości zainstalowanego Układu pomiarowego jest możliwa, o ile OS</w:t>
      </w:r>
      <w:r w:rsidR="00502D55">
        <w:rPr>
          <w:rFonts w:ascii="Verdana" w:hAnsi="Verdana" w:cs="Calibri Light"/>
        </w:rPr>
        <w:t>D wyraził zgodę na taką zmianę</w:t>
      </w:r>
      <w:r w:rsidR="000F71D5">
        <w:rPr>
          <w:rFonts w:ascii="Verdana" w:hAnsi="Verdana" w:cs="Calibri Light"/>
        </w:rPr>
        <w:t>,</w:t>
      </w:r>
    </w:p>
    <w:p w14:paraId="527D182B" w14:textId="73B2196B" w:rsidR="00FD535E" w:rsidRPr="004D345D" w:rsidRDefault="00DB3C89" w:rsidP="002D4D31">
      <w:pPr>
        <w:pStyle w:val="Akapitzlist"/>
        <w:numPr>
          <w:ilvl w:val="0"/>
          <w:numId w:val="18"/>
        </w:numPr>
        <w:tabs>
          <w:tab w:val="left" w:pos="709"/>
        </w:tabs>
        <w:spacing w:before="120" w:after="0" w:line="360" w:lineRule="auto"/>
        <w:ind w:left="0" w:firstLine="0"/>
        <w:mirrorIndents/>
        <w:jc w:val="left"/>
        <w:rPr>
          <w:rFonts w:ascii="Verdana" w:hAnsi="Verdana" w:cs="Calibri Light"/>
        </w:rPr>
      </w:pPr>
      <w:r w:rsidRPr="004D345D">
        <w:rPr>
          <w:rFonts w:ascii="Verdana" w:hAnsi="Verdana" w:cs="Calibri Light"/>
        </w:rPr>
        <w:t xml:space="preserve">w przypadku wniosku o </w:t>
      </w:r>
      <w:r w:rsidR="00943FF6">
        <w:rPr>
          <w:rFonts w:ascii="Verdana" w:hAnsi="Verdana" w:cs="Calibri Light"/>
        </w:rPr>
        <w:t>zmianę m</w:t>
      </w:r>
      <w:r w:rsidRPr="004D345D">
        <w:rPr>
          <w:rFonts w:ascii="Verdana" w:hAnsi="Verdana" w:cs="Calibri Light"/>
        </w:rPr>
        <w:t>ocy umownej wykra</w:t>
      </w:r>
      <w:r w:rsidR="00502D55">
        <w:rPr>
          <w:rFonts w:ascii="Verdana" w:hAnsi="Verdana" w:cs="Calibri Light"/>
        </w:rPr>
        <w:t xml:space="preserve">czającej poza zakres ustalony w </w:t>
      </w:r>
      <w:r w:rsidRPr="004D345D">
        <w:rPr>
          <w:rFonts w:ascii="Verdana" w:hAnsi="Verdana" w:cs="Calibri Light"/>
        </w:rPr>
        <w:t xml:space="preserve">warunkach przyłączenia lub wykraczającej poza zakres pomiarowy Układu pomiarowego Zamawiający </w:t>
      </w:r>
      <w:r w:rsidR="002263E3">
        <w:rPr>
          <w:rFonts w:ascii="Verdana" w:hAnsi="Verdana" w:cs="Calibri Light"/>
        </w:rPr>
        <w:t>zobowiązany jest</w:t>
      </w:r>
      <w:r w:rsidRPr="004D345D">
        <w:rPr>
          <w:rFonts w:ascii="Verdana" w:hAnsi="Verdana" w:cs="Calibri Light"/>
        </w:rPr>
        <w:t xml:space="preserve"> do złożenia wniosku o wydani</w:t>
      </w:r>
      <w:r w:rsidR="00502D55">
        <w:rPr>
          <w:rFonts w:ascii="Verdana" w:hAnsi="Verdana" w:cs="Calibri Light"/>
        </w:rPr>
        <w:t>e nowych warunków przyłączenia.</w:t>
      </w:r>
    </w:p>
    <w:p w14:paraId="5DDBDBF2" w14:textId="35B0D93A" w:rsidR="00567319" w:rsidRPr="00567319" w:rsidRDefault="003B0235" w:rsidP="00CB4C90">
      <w:pPr>
        <w:pStyle w:val="Nagwek2"/>
        <w:numPr>
          <w:ilvl w:val="0"/>
          <w:numId w:val="40"/>
        </w:numPr>
        <w:spacing w:before="100" w:beforeAutospacing="1" w:after="100" w:afterAutospacing="1" w:line="360" w:lineRule="auto"/>
        <w:ind w:hanging="720"/>
        <w:contextualSpacing/>
        <w:mirrorIndents/>
        <w:jc w:val="left"/>
        <w:rPr>
          <w:rFonts w:ascii="Verdana" w:hAnsi="Verdana"/>
          <w:sz w:val="24"/>
        </w:rPr>
      </w:pPr>
      <w:r>
        <w:rPr>
          <w:rFonts w:ascii="Verdana" w:hAnsi="Verdana"/>
          <w:sz w:val="24"/>
        </w:rPr>
        <w:t>Z</w:t>
      </w:r>
      <w:r w:rsidRPr="003B0235">
        <w:rPr>
          <w:rFonts w:ascii="Verdana" w:hAnsi="Verdana"/>
          <w:sz w:val="24"/>
        </w:rPr>
        <w:t>asady prowadzenia rozliczeń i warunki płatności</w:t>
      </w:r>
    </w:p>
    <w:p w14:paraId="5691C7A7" w14:textId="77777777" w:rsidR="00567319" w:rsidRPr="002E7C4E" w:rsidRDefault="00567319" w:rsidP="00567319">
      <w:pPr>
        <w:numPr>
          <w:ilvl w:val="0"/>
          <w:numId w:val="23"/>
        </w:numPr>
        <w:tabs>
          <w:tab w:val="left" w:pos="426"/>
        </w:tabs>
        <w:spacing w:before="120" w:after="0" w:line="360" w:lineRule="auto"/>
        <w:ind w:left="0" w:firstLine="0"/>
        <w:contextualSpacing/>
        <w:mirrorIndents/>
        <w:jc w:val="left"/>
        <w:rPr>
          <w:rFonts w:ascii="Verdana" w:hAnsi="Verdana" w:cs="Calibri Light"/>
        </w:rPr>
      </w:pPr>
      <w:r w:rsidRPr="002E7C4E">
        <w:rPr>
          <w:rFonts w:ascii="Verdana" w:hAnsi="Verdana" w:cs="Calibri Light"/>
        </w:rPr>
        <w:t>Strony ustalają następujące zasady stosowania cen i stawek opłat:</w:t>
      </w:r>
    </w:p>
    <w:p w14:paraId="31A52B5C" w14:textId="561F44FD" w:rsidR="00567319" w:rsidRPr="002E7C4E" w:rsidRDefault="00567319" w:rsidP="00567319">
      <w:pPr>
        <w:pStyle w:val="Akapitzlist"/>
        <w:numPr>
          <w:ilvl w:val="0"/>
          <w:numId w:val="24"/>
        </w:numPr>
        <w:tabs>
          <w:tab w:val="left" w:pos="709"/>
        </w:tabs>
        <w:spacing w:before="120" w:after="0" w:line="360" w:lineRule="auto"/>
        <w:ind w:left="0" w:firstLine="0"/>
        <w:mirrorIndents/>
        <w:jc w:val="left"/>
        <w:rPr>
          <w:rFonts w:ascii="Verdana" w:hAnsi="Verdana" w:cs="Calibri Light"/>
        </w:rPr>
      </w:pPr>
      <w:r w:rsidRPr="002E7C4E">
        <w:rPr>
          <w:rFonts w:ascii="Verdana" w:hAnsi="Verdana" w:cs="Calibri Light"/>
        </w:rPr>
        <w:t>cena jednostkowa za Paliwo Gazowe – cena netto (bez VAT i nie zawierająca podatku akcyzowego)</w:t>
      </w:r>
      <w:r w:rsidR="00D9389C">
        <w:rPr>
          <w:rFonts w:ascii="Verdana" w:hAnsi="Verdana" w:cs="Calibri Light"/>
        </w:rPr>
        <w:t>; c</w:t>
      </w:r>
      <w:r w:rsidRPr="002E7C4E">
        <w:rPr>
          <w:rFonts w:ascii="Verdana" w:hAnsi="Verdana" w:cs="Calibri Light"/>
        </w:rPr>
        <w:t>ena zawiera wszystkie prawem przewidziane koszty związane z obowiązkami nałożonymi na Wykonawcę na dzień złożenia oferty i wynosi:</w:t>
      </w:r>
    </w:p>
    <w:tbl>
      <w:tblPr>
        <w:tblW w:w="9072" w:type="dxa"/>
        <w:tblInd w:w="-5" w:type="dxa"/>
        <w:tblCellMar>
          <w:left w:w="70" w:type="dxa"/>
          <w:right w:w="70" w:type="dxa"/>
        </w:tblCellMar>
        <w:tblLook w:val="04A0" w:firstRow="1" w:lastRow="0" w:firstColumn="1" w:lastColumn="0" w:noHBand="0" w:noVBand="1"/>
      </w:tblPr>
      <w:tblGrid>
        <w:gridCol w:w="7880"/>
        <w:gridCol w:w="1192"/>
      </w:tblGrid>
      <w:tr w:rsidR="00567319" w:rsidRPr="002E7C4E" w14:paraId="45F204BC" w14:textId="77777777" w:rsidTr="00B90591">
        <w:trPr>
          <w:trHeight w:val="464"/>
        </w:trPr>
        <w:tc>
          <w:tcPr>
            <w:tcW w:w="7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D2C29" w14:textId="77777777" w:rsidR="00567319" w:rsidRPr="002E7C4E" w:rsidRDefault="00567319"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Cena jednostkowa Paliwa Gazowego dla obiektów niechronionych [zł/MWh]</w:t>
            </w:r>
          </w:p>
        </w:tc>
        <w:tc>
          <w:tcPr>
            <w:tcW w:w="1192" w:type="dxa"/>
            <w:tcBorders>
              <w:top w:val="single" w:sz="4" w:space="0" w:color="auto"/>
              <w:left w:val="nil"/>
              <w:bottom w:val="single" w:sz="4" w:space="0" w:color="auto"/>
              <w:right w:val="single" w:sz="4" w:space="0" w:color="auto"/>
            </w:tcBorders>
            <w:shd w:val="clear" w:color="auto" w:fill="auto"/>
            <w:noWrap/>
            <w:hideMark/>
          </w:tcPr>
          <w:p w14:paraId="6513DC29" w14:textId="77777777" w:rsidR="00567319" w:rsidRPr="002E7C4E" w:rsidRDefault="00567319"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r>
      <w:tr w:rsidR="00567319" w:rsidRPr="002E7C4E" w14:paraId="74AE67A1" w14:textId="77777777" w:rsidTr="00B90591">
        <w:trPr>
          <w:trHeight w:val="510"/>
        </w:trPr>
        <w:tc>
          <w:tcPr>
            <w:tcW w:w="7880" w:type="dxa"/>
            <w:tcBorders>
              <w:top w:val="nil"/>
              <w:left w:val="single" w:sz="4" w:space="0" w:color="auto"/>
              <w:bottom w:val="single" w:sz="4" w:space="0" w:color="auto"/>
              <w:right w:val="single" w:sz="4" w:space="0" w:color="auto"/>
            </w:tcBorders>
            <w:shd w:val="clear" w:color="auto" w:fill="auto"/>
            <w:vAlign w:val="center"/>
            <w:hideMark/>
          </w:tcPr>
          <w:p w14:paraId="70AC7317" w14:textId="07B81187" w:rsidR="00567319" w:rsidRPr="002E7C4E" w:rsidRDefault="00567319"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Cena jednostkowa Paliwa Gazowego dla obiektów objętych ochroną w grupach taryfowych od W-1.1 do W-4 [zł/MWh]</w:t>
            </w:r>
          </w:p>
        </w:tc>
        <w:tc>
          <w:tcPr>
            <w:tcW w:w="1192" w:type="dxa"/>
            <w:tcBorders>
              <w:top w:val="nil"/>
              <w:left w:val="nil"/>
              <w:bottom w:val="single" w:sz="4" w:space="0" w:color="auto"/>
              <w:right w:val="single" w:sz="4" w:space="0" w:color="auto"/>
            </w:tcBorders>
            <w:shd w:val="clear" w:color="auto" w:fill="auto"/>
            <w:noWrap/>
            <w:hideMark/>
          </w:tcPr>
          <w:p w14:paraId="22C82E8C" w14:textId="77777777" w:rsidR="00567319" w:rsidRPr="002E7C4E" w:rsidRDefault="00567319"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r>
      <w:tr w:rsidR="00567319" w:rsidRPr="002E7C4E" w14:paraId="27FDE9F2" w14:textId="77777777" w:rsidTr="00B90591">
        <w:trPr>
          <w:trHeight w:val="525"/>
        </w:trPr>
        <w:tc>
          <w:tcPr>
            <w:tcW w:w="7880" w:type="dxa"/>
            <w:tcBorders>
              <w:top w:val="nil"/>
              <w:left w:val="single" w:sz="4" w:space="0" w:color="auto"/>
              <w:bottom w:val="single" w:sz="4" w:space="0" w:color="auto"/>
              <w:right w:val="single" w:sz="4" w:space="0" w:color="auto"/>
            </w:tcBorders>
            <w:shd w:val="clear" w:color="auto" w:fill="auto"/>
            <w:vAlign w:val="bottom"/>
            <w:hideMark/>
          </w:tcPr>
          <w:p w14:paraId="61CA8339" w14:textId="77777777" w:rsidR="00567319" w:rsidRPr="002E7C4E" w:rsidRDefault="00567319"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Cena jednostkowa Paliwa Gazowego dla obiektów objętych ochroną w grupach taryfowych od W-5.1 [zł/MWh]</w:t>
            </w:r>
          </w:p>
        </w:tc>
        <w:tc>
          <w:tcPr>
            <w:tcW w:w="1192" w:type="dxa"/>
            <w:tcBorders>
              <w:top w:val="nil"/>
              <w:left w:val="nil"/>
              <w:bottom w:val="single" w:sz="4" w:space="0" w:color="auto"/>
              <w:right w:val="single" w:sz="4" w:space="0" w:color="auto"/>
            </w:tcBorders>
            <w:shd w:val="clear" w:color="auto" w:fill="auto"/>
            <w:noWrap/>
            <w:hideMark/>
          </w:tcPr>
          <w:p w14:paraId="311905BD" w14:textId="77777777" w:rsidR="00567319" w:rsidRPr="002E7C4E" w:rsidRDefault="00567319"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r>
    </w:tbl>
    <w:p w14:paraId="5304AAED" w14:textId="77777777" w:rsidR="00567319" w:rsidRPr="002E7C4E" w:rsidRDefault="00567319" w:rsidP="00567319">
      <w:pPr>
        <w:pStyle w:val="Akapitzlist"/>
        <w:spacing w:before="120" w:after="0" w:line="360" w:lineRule="auto"/>
        <w:ind w:left="0"/>
        <w:mirrorIndents/>
        <w:jc w:val="left"/>
        <w:rPr>
          <w:rFonts w:ascii="Verdana" w:hAnsi="Verdana" w:cs="Calibri Light"/>
        </w:rPr>
      </w:pPr>
    </w:p>
    <w:p w14:paraId="751E20E8" w14:textId="77777777" w:rsidR="00567319" w:rsidRPr="002E7C4E" w:rsidRDefault="00567319" w:rsidP="009E7E8D">
      <w:pPr>
        <w:pStyle w:val="Akapitzlist"/>
        <w:numPr>
          <w:ilvl w:val="0"/>
          <w:numId w:val="24"/>
        </w:numPr>
        <w:tabs>
          <w:tab w:val="left" w:pos="709"/>
        </w:tabs>
        <w:spacing w:before="120" w:after="0" w:line="360" w:lineRule="auto"/>
        <w:ind w:left="0" w:firstLine="0"/>
        <w:mirrorIndents/>
        <w:jc w:val="left"/>
        <w:rPr>
          <w:rFonts w:ascii="Verdana" w:hAnsi="Verdana" w:cs="Calibri Light"/>
        </w:rPr>
      </w:pPr>
      <w:r w:rsidRPr="002E7C4E">
        <w:rPr>
          <w:rFonts w:ascii="Verdana" w:hAnsi="Verdana" w:cs="Calibri Light"/>
        </w:rPr>
        <w:t>stawki opłat abonamentowych – cena stała netto (bez VAT), wynikająca ze złożonej oferty i wynosi:</w:t>
      </w:r>
    </w:p>
    <w:tbl>
      <w:tblPr>
        <w:tblW w:w="9072" w:type="dxa"/>
        <w:tblInd w:w="-5" w:type="dxa"/>
        <w:tblCellMar>
          <w:left w:w="70" w:type="dxa"/>
          <w:right w:w="70" w:type="dxa"/>
        </w:tblCellMar>
        <w:tblLook w:val="04A0" w:firstRow="1" w:lastRow="0" w:firstColumn="1" w:lastColumn="0" w:noHBand="0" w:noVBand="1"/>
      </w:tblPr>
      <w:tblGrid>
        <w:gridCol w:w="2226"/>
        <w:gridCol w:w="893"/>
        <w:gridCol w:w="992"/>
        <w:gridCol w:w="851"/>
        <w:gridCol w:w="850"/>
        <w:gridCol w:w="992"/>
        <w:gridCol w:w="993"/>
        <w:gridCol w:w="1275"/>
      </w:tblGrid>
      <w:tr w:rsidR="00567319" w:rsidRPr="002E7C4E" w14:paraId="666A4DCB" w14:textId="77777777" w:rsidTr="00B90591">
        <w:trPr>
          <w:trHeight w:val="765"/>
        </w:trPr>
        <w:tc>
          <w:tcPr>
            <w:tcW w:w="22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E16A2E" w14:textId="77777777" w:rsidR="00567319" w:rsidRPr="002E7C4E" w:rsidRDefault="00567319"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Cena abonamentu dla obiektów</w:t>
            </w:r>
          </w:p>
        </w:tc>
        <w:tc>
          <w:tcPr>
            <w:tcW w:w="6846" w:type="dxa"/>
            <w:gridSpan w:val="7"/>
            <w:tcBorders>
              <w:top w:val="single" w:sz="4" w:space="0" w:color="auto"/>
              <w:left w:val="nil"/>
              <w:bottom w:val="single" w:sz="4" w:space="0" w:color="auto"/>
              <w:right w:val="single" w:sz="4" w:space="0" w:color="auto"/>
            </w:tcBorders>
            <w:shd w:val="clear" w:color="auto" w:fill="auto"/>
            <w:vAlign w:val="center"/>
            <w:hideMark/>
          </w:tcPr>
          <w:p w14:paraId="25B330F8" w14:textId="77777777" w:rsidR="00567319" w:rsidRPr="002E7C4E" w:rsidRDefault="00567319" w:rsidP="00B90591">
            <w:pPr>
              <w:spacing w:before="0" w:after="0" w:line="240" w:lineRule="auto"/>
              <w:jc w:val="center"/>
              <w:rPr>
                <w:rFonts w:ascii="Verdana" w:eastAsia="Times New Roman" w:hAnsi="Verdana" w:cs="Calibri"/>
                <w:color w:val="000000"/>
                <w:lang w:eastAsia="pl-PL"/>
              </w:rPr>
            </w:pPr>
            <w:r w:rsidRPr="002E7C4E">
              <w:rPr>
                <w:rFonts w:ascii="Verdana" w:eastAsia="Times New Roman" w:hAnsi="Verdana" w:cs="Calibri"/>
                <w:color w:val="000000"/>
                <w:lang w:eastAsia="pl-PL"/>
              </w:rPr>
              <w:t xml:space="preserve">Grupa taryfowa </w:t>
            </w:r>
          </w:p>
        </w:tc>
      </w:tr>
      <w:tr w:rsidR="00567319" w:rsidRPr="002E7C4E" w14:paraId="3E6E4A64" w14:textId="77777777" w:rsidTr="00B90591">
        <w:trPr>
          <w:trHeight w:val="720"/>
        </w:trPr>
        <w:tc>
          <w:tcPr>
            <w:tcW w:w="2226" w:type="dxa"/>
            <w:vMerge/>
            <w:tcBorders>
              <w:top w:val="single" w:sz="4" w:space="0" w:color="auto"/>
              <w:left w:val="single" w:sz="4" w:space="0" w:color="auto"/>
              <w:bottom w:val="single" w:sz="4" w:space="0" w:color="000000"/>
              <w:right w:val="single" w:sz="4" w:space="0" w:color="auto"/>
            </w:tcBorders>
            <w:vAlign w:val="center"/>
            <w:hideMark/>
          </w:tcPr>
          <w:p w14:paraId="17374B53" w14:textId="77777777" w:rsidR="00567319" w:rsidRPr="002E7C4E" w:rsidRDefault="00567319" w:rsidP="00B90591">
            <w:pPr>
              <w:spacing w:before="0" w:after="0" w:line="240" w:lineRule="auto"/>
              <w:jc w:val="left"/>
              <w:rPr>
                <w:rFonts w:ascii="Verdana" w:eastAsia="Times New Roman" w:hAnsi="Verdana" w:cs="Calibri"/>
                <w:color w:val="000000"/>
                <w:lang w:eastAsia="pl-PL"/>
              </w:rPr>
            </w:pPr>
          </w:p>
        </w:tc>
        <w:tc>
          <w:tcPr>
            <w:tcW w:w="893" w:type="dxa"/>
            <w:tcBorders>
              <w:top w:val="nil"/>
              <w:left w:val="nil"/>
              <w:bottom w:val="single" w:sz="4" w:space="0" w:color="auto"/>
              <w:right w:val="single" w:sz="4" w:space="0" w:color="auto"/>
            </w:tcBorders>
            <w:shd w:val="clear" w:color="auto" w:fill="auto"/>
            <w:noWrap/>
            <w:vAlign w:val="center"/>
            <w:hideMark/>
          </w:tcPr>
          <w:p w14:paraId="3F517C2E" w14:textId="77777777" w:rsidR="00567319" w:rsidRPr="002E7C4E" w:rsidRDefault="00567319"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xml:space="preserve"> W-1.1 </w:t>
            </w:r>
          </w:p>
        </w:tc>
        <w:tc>
          <w:tcPr>
            <w:tcW w:w="992" w:type="dxa"/>
            <w:tcBorders>
              <w:top w:val="nil"/>
              <w:left w:val="nil"/>
              <w:bottom w:val="single" w:sz="4" w:space="0" w:color="auto"/>
              <w:right w:val="single" w:sz="4" w:space="0" w:color="auto"/>
            </w:tcBorders>
            <w:shd w:val="clear" w:color="auto" w:fill="auto"/>
            <w:noWrap/>
            <w:vAlign w:val="center"/>
            <w:hideMark/>
          </w:tcPr>
          <w:p w14:paraId="3415C010" w14:textId="77777777" w:rsidR="00567319" w:rsidRPr="002E7C4E" w:rsidRDefault="00567319"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xml:space="preserve"> W-2.1 </w:t>
            </w:r>
          </w:p>
        </w:tc>
        <w:tc>
          <w:tcPr>
            <w:tcW w:w="851" w:type="dxa"/>
            <w:tcBorders>
              <w:top w:val="nil"/>
              <w:left w:val="nil"/>
              <w:bottom w:val="single" w:sz="4" w:space="0" w:color="auto"/>
              <w:right w:val="single" w:sz="4" w:space="0" w:color="auto"/>
            </w:tcBorders>
            <w:shd w:val="clear" w:color="auto" w:fill="auto"/>
            <w:noWrap/>
            <w:vAlign w:val="center"/>
            <w:hideMark/>
          </w:tcPr>
          <w:p w14:paraId="4175E700" w14:textId="77777777" w:rsidR="00567319" w:rsidRPr="002E7C4E" w:rsidRDefault="00567319"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xml:space="preserve"> W-3.6 </w:t>
            </w:r>
          </w:p>
        </w:tc>
        <w:tc>
          <w:tcPr>
            <w:tcW w:w="850" w:type="dxa"/>
            <w:tcBorders>
              <w:top w:val="nil"/>
              <w:left w:val="nil"/>
              <w:bottom w:val="single" w:sz="4" w:space="0" w:color="auto"/>
              <w:right w:val="single" w:sz="4" w:space="0" w:color="auto"/>
            </w:tcBorders>
            <w:shd w:val="clear" w:color="auto" w:fill="auto"/>
            <w:noWrap/>
            <w:vAlign w:val="center"/>
            <w:hideMark/>
          </w:tcPr>
          <w:p w14:paraId="632BC5E3" w14:textId="77777777" w:rsidR="00567319" w:rsidRPr="002E7C4E" w:rsidRDefault="00567319"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xml:space="preserve"> W-3.9 </w:t>
            </w:r>
          </w:p>
        </w:tc>
        <w:tc>
          <w:tcPr>
            <w:tcW w:w="992" w:type="dxa"/>
            <w:tcBorders>
              <w:top w:val="nil"/>
              <w:left w:val="nil"/>
              <w:bottom w:val="single" w:sz="4" w:space="0" w:color="auto"/>
              <w:right w:val="single" w:sz="4" w:space="0" w:color="auto"/>
            </w:tcBorders>
            <w:shd w:val="clear" w:color="auto" w:fill="auto"/>
            <w:noWrap/>
            <w:vAlign w:val="center"/>
            <w:hideMark/>
          </w:tcPr>
          <w:p w14:paraId="21537BF8" w14:textId="77777777" w:rsidR="00567319" w:rsidRPr="002E7C4E" w:rsidRDefault="00567319"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xml:space="preserve"> W-4 </w:t>
            </w:r>
          </w:p>
        </w:tc>
        <w:tc>
          <w:tcPr>
            <w:tcW w:w="993" w:type="dxa"/>
            <w:tcBorders>
              <w:top w:val="nil"/>
              <w:left w:val="nil"/>
              <w:bottom w:val="single" w:sz="4" w:space="0" w:color="auto"/>
              <w:right w:val="single" w:sz="4" w:space="0" w:color="auto"/>
            </w:tcBorders>
            <w:shd w:val="clear" w:color="auto" w:fill="auto"/>
            <w:noWrap/>
            <w:vAlign w:val="center"/>
            <w:hideMark/>
          </w:tcPr>
          <w:p w14:paraId="1AC79F28" w14:textId="77777777" w:rsidR="00567319" w:rsidRPr="002E7C4E" w:rsidRDefault="00567319"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xml:space="preserve"> W-5.1 </w:t>
            </w:r>
          </w:p>
        </w:tc>
        <w:tc>
          <w:tcPr>
            <w:tcW w:w="1275" w:type="dxa"/>
            <w:tcBorders>
              <w:top w:val="nil"/>
              <w:left w:val="nil"/>
              <w:bottom w:val="single" w:sz="4" w:space="0" w:color="auto"/>
              <w:right w:val="single" w:sz="4" w:space="0" w:color="auto"/>
            </w:tcBorders>
            <w:shd w:val="clear" w:color="auto" w:fill="auto"/>
            <w:noWrap/>
            <w:vAlign w:val="center"/>
            <w:hideMark/>
          </w:tcPr>
          <w:p w14:paraId="77316EA3" w14:textId="77777777" w:rsidR="00567319" w:rsidRPr="002E7C4E" w:rsidRDefault="00567319"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xml:space="preserve"> W-6A.1 </w:t>
            </w:r>
          </w:p>
        </w:tc>
      </w:tr>
      <w:tr w:rsidR="00567319" w:rsidRPr="002E7C4E" w14:paraId="2D7D8715" w14:textId="77777777" w:rsidTr="00B90591">
        <w:trPr>
          <w:trHeight w:val="675"/>
        </w:trPr>
        <w:tc>
          <w:tcPr>
            <w:tcW w:w="2226" w:type="dxa"/>
            <w:tcBorders>
              <w:top w:val="nil"/>
              <w:left w:val="single" w:sz="4" w:space="0" w:color="auto"/>
              <w:bottom w:val="single" w:sz="4" w:space="0" w:color="auto"/>
              <w:right w:val="single" w:sz="4" w:space="0" w:color="auto"/>
            </w:tcBorders>
            <w:shd w:val="clear" w:color="auto" w:fill="auto"/>
            <w:vAlign w:val="center"/>
            <w:hideMark/>
          </w:tcPr>
          <w:p w14:paraId="2828BCD1" w14:textId="77777777" w:rsidR="00567319" w:rsidRPr="002E7C4E" w:rsidRDefault="00567319"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xml:space="preserve">niechronionych [zł/mc] </w:t>
            </w:r>
          </w:p>
        </w:tc>
        <w:tc>
          <w:tcPr>
            <w:tcW w:w="893" w:type="dxa"/>
            <w:tcBorders>
              <w:top w:val="nil"/>
              <w:left w:val="nil"/>
              <w:bottom w:val="single" w:sz="4" w:space="0" w:color="auto"/>
              <w:right w:val="single" w:sz="4" w:space="0" w:color="auto"/>
            </w:tcBorders>
            <w:shd w:val="clear" w:color="auto" w:fill="auto"/>
            <w:noWrap/>
            <w:hideMark/>
          </w:tcPr>
          <w:p w14:paraId="3DE05346" w14:textId="77777777" w:rsidR="00567319" w:rsidRPr="002E7C4E" w:rsidRDefault="00567319"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shd w:val="clear" w:color="auto" w:fill="auto"/>
            <w:noWrap/>
            <w:hideMark/>
          </w:tcPr>
          <w:p w14:paraId="61E78ADB" w14:textId="77777777" w:rsidR="00567319" w:rsidRPr="002E7C4E" w:rsidRDefault="00567319"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851" w:type="dxa"/>
            <w:tcBorders>
              <w:top w:val="nil"/>
              <w:left w:val="nil"/>
              <w:bottom w:val="single" w:sz="4" w:space="0" w:color="auto"/>
              <w:right w:val="single" w:sz="4" w:space="0" w:color="auto"/>
            </w:tcBorders>
            <w:shd w:val="clear" w:color="auto" w:fill="auto"/>
            <w:noWrap/>
            <w:hideMark/>
          </w:tcPr>
          <w:p w14:paraId="0AC6D904" w14:textId="77777777" w:rsidR="00567319" w:rsidRPr="002E7C4E" w:rsidRDefault="00567319"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850" w:type="dxa"/>
            <w:tcBorders>
              <w:top w:val="nil"/>
              <w:left w:val="nil"/>
              <w:bottom w:val="single" w:sz="4" w:space="0" w:color="auto"/>
              <w:right w:val="single" w:sz="4" w:space="0" w:color="auto"/>
            </w:tcBorders>
            <w:shd w:val="clear" w:color="auto" w:fill="auto"/>
            <w:noWrap/>
            <w:hideMark/>
          </w:tcPr>
          <w:p w14:paraId="09801FAF" w14:textId="77777777" w:rsidR="00567319" w:rsidRPr="002E7C4E" w:rsidRDefault="00567319"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shd w:val="clear" w:color="auto" w:fill="auto"/>
            <w:noWrap/>
            <w:hideMark/>
          </w:tcPr>
          <w:p w14:paraId="134C3D04" w14:textId="77777777" w:rsidR="00567319" w:rsidRPr="002E7C4E" w:rsidRDefault="00567319"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993" w:type="dxa"/>
            <w:tcBorders>
              <w:top w:val="nil"/>
              <w:left w:val="nil"/>
              <w:bottom w:val="single" w:sz="4" w:space="0" w:color="auto"/>
              <w:right w:val="single" w:sz="4" w:space="0" w:color="auto"/>
            </w:tcBorders>
            <w:shd w:val="clear" w:color="auto" w:fill="auto"/>
            <w:noWrap/>
            <w:hideMark/>
          </w:tcPr>
          <w:p w14:paraId="6ECD7E05" w14:textId="77777777" w:rsidR="00567319" w:rsidRPr="002E7C4E" w:rsidRDefault="00567319"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1275" w:type="dxa"/>
            <w:tcBorders>
              <w:top w:val="nil"/>
              <w:left w:val="nil"/>
              <w:bottom w:val="single" w:sz="4" w:space="0" w:color="auto"/>
              <w:right w:val="single" w:sz="4" w:space="0" w:color="auto"/>
            </w:tcBorders>
            <w:shd w:val="clear" w:color="auto" w:fill="auto"/>
            <w:noWrap/>
            <w:hideMark/>
          </w:tcPr>
          <w:p w14:paraId="5C686F2A" w14:textId="77777777" w:rsidR="00567319" w:rsidRPr="002E7C4E" w:rsidRDefault="00567319"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r>
      <w:tr w:rsidR="00567319" w:rsidRPr="002E7C4E" w14:paraId="3ADC6756" w14:textId="77777777" w:rsidTr="00B90591">
        <w:trPr>
          <w:trHeight w:val="675"/>
        </w:trPr>
        <w:tc>
          <w:tcPr>
            <w:tcW w:w="2226" w:type="dxa"/>
            <w:tcBorders>
              <w:top w:val="nil"/>
              <w:left w:val="single" w:sz="4" w:space="0" w:color="auto"/>
              <w:bottom w:val="single" w:sz="4" w:space="0" w:color="auto"/>
              <w:right w:val="single" w:sz="4" w:space="0" w:color="auto"/>
            </w:tcBorders>
            <w:shd w:val="clear" w:color="auto" w:fill="auto"/>
            <w:vAlign w:val="center"/>
            <w:hideMark/>
          </w:tcPr>
          <w:p w14:paraId="43B40EE4" w14:textId="77777777" w:rsidR="00567319" w:rsidRPr="002E7C4E" w:rsidRDefault="00567319"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xml:space="preserve">chronionych  [zł/mc] </w:t>
            </w:r>
          </w:p>
        </w:tc>
        <w:tc>
          <w:tcPr>
            <w:tcW w:w="893" w:type="dxa"/>
            <w:tcBorders>
              <w:top w:val="nil"/>
              <w:left w:val="nil"/>
              <w:bottom w:val="single" w:sz="4" w:space="0" w:color="auto"/>
              <w:right w:val="single" w:sz="4" w:space="0" w:color="auto"/>
            </w:tcBorders>
            <w:shd w:val="clear" w:color="auto" w:fill="auto"/>
            <w:noWrap/>
            <w:hideMark/>
          </w:tcPr>
          <w:p w14:paraId="6DAC07A2" w14:textId="77777777" w:rsidR="00567319" w:rsidRPr="002E7C4E" w:rsidRDefault="00567319"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shd w:val="clear" w:color="auto" w:fill="auto"/>
            <w:noWrap/>
            <w:hideMark/>
          </w:tcPr>
          <w:p w14:paraId="7BADC4A3" w14:textId="77777777" w:rsidR="00567319" w:rsidRPr="002E7C4E" w:rsidRDefault="00567319"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851" w:type="dxa"/>
            <w:tcBorders>
              <w:top w:val="nil"/>
              <w:left w:val="nil"/>
              <w:bottom w:val="single" w:sz="4" w:space="0" w:color="auto"/>
              <w:right w:val="single" w:sz="4" w:space="0" w:color="auto"/>
            </w:tcBorders>
            <w:shd w:val="clear" w:color="auto" w:fill="auto"/>
            <w:noWrap/>
            <w:hideMark/>
          </w:tcPr>
          <w:p w14:paraId="545DABE8" w14:textId="77777777" w:rsidR="00567319" w:rsidRPr="002E7C4E" w:rsidRDefault="00567319"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850" w:type="dxa"/>
            <w:tcBorders>
              <w:top w:val="nil"/>
              <w:left w:val="nil"/>
              <w:bottom w:val="single" w:sz="4" w:space="0" w:color="auto"/>
              <w:right w:val="single" w:sz="4" w:space="0" w:color="auto"/>
            </w:tcBorders>
            <w:shd w:val="clear" w:color="auto" w:fill="auto"/>
            <w:noWrap/>
            <w:hideMark/>
          </w:tcPr>
          <w:p w14:paraId="2898C584" w14:textId="77777777" w:rsidR="00567319" w:rsidRPr="002E7C4E" w:rsidRDefault="00567319"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shd w:val="clear" w:color="auto" w:fill="auto"/>
            <w:noWrap/>
            <w:hideMark/>
          </w:tcPr>
          <w:p w14:paraId="07DE1174" w14:textId="77777777" w:rsidR="00567319" w:rsidRPr="002E7C4E" w:rsidRDefault="00567319"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993" w:type="dxa"/>
            <w:tcBorders>
              <w:top w:val="nil"/>
              <w:left w:val="nil"/>
              <w:bottom w:val="single" w:sz="4" w:space="0" w:color="auto"/>
              <w:right w:val="single" w:sz="4" w:space="0" w:color="auto"/>
            </w:tcBorders>
            <w:shd w:val="clear" w:color="auto" w:fill="auto"/>
            <w:noWrap/>
            <w:hideMark/>
          </w:tcPr>
          <w:p w14:paraId="6D5040F7" w14:textId="77777777" w:rsidR="00567319" w:rsidRPr="002E7C4E" w:rsidRDefault="00567319"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c>
          <w:tcPr>
            <w:tcW w:w="1275" w:type="dxa"/>
            <w:tcBorders>
              <w:top w:val="nil"/>
              <w:left w:val="nil"/>
              <w:bottom w:val="single" w:sz="4" w:space="0" w:color="auto"/>
              <w:right w:val="single" w:sz="4" w:space="0" w:color="auto"/>
            </w:tcBorders>
            <w:shd w:val="clear" w:color="auto" w:fill="auto"/>
            <w:noWrap/>
            <w:hideMark/>
          </w:tcPr>
          <w:p w14:paraId="3AD93BEB" w14:textId="77777777" w:rsidR="00567319" w:rsidRPr="002E7C4E" w:rsidRDefault="00567319" w:rsidP="00B90591">
            <w:pPr>
              <w:spacing w:before="0" w:after="0" w:line="240" w:lineRule="auto"/>
              <w:jc w:val="left"/>
              <w:rPr>
                <w:rFonts w:ascii="Verdana" w:eastAsia="Times New Roman" w:hAnsi="Verdana" w:cs="Calibri"/>
                <w:color w:val="000000"/>
                <w:lang w:eastAsia="pl-PL"/>
              </w:rPr>
            </w:pPr>
            <w:r w:rsidRPr="002E7C4E">
              <w:rPr>
                <w:rFonts w:ascii="Verdana" w:eastAsia="Times New Roman" w:hAnsi="Verdana" w:cs="Calibri"/>
                <w:color w:val="000000"/>
                <w:lang w:eastAsia="pl-PL"/>
              </w:rPr>
              <w:t> </w:t>
            </w:r>
          </w:p>
        </w:tc>
      </w:tr>
    </w:tbl>
    <w:p w14:paraId="3475143A" w14:textId="77777777" w:rsidR="00567319" w:rsidRPr="002E7C4E" w:rsidRDefault="00567319" w:rsidP="00567319">
      <w:pPr>
        <w:pStyle w:val="Akapitzlist"/>
        <w:spacing w:before="120" w:after="0" w:line="360" w:lineRule="auto"/>
        <w:ind w:left="0"/>
        <w:mirrorIndents/>
        <w:jc w:val="left"/>
        <w:rPr>
          <w:rFonts w:ascii="Verdana" w:hAnsi="Verdana" w:cs="Calibri Light"/>
        </w:rPr>
      </w:pPr>
    </w:p>
    <w:p w14:paraId="0A95C193" w14:textId="77777777" w:rsidR="00567319" w:rsidRPr="002E7C4E" w:rsidRDefault="00567319" w:rsidP="00567319">
      <w:pPr>
        <w:pStyle w:val="Akapitzlist"/>
        <w:numPr>
          <w:ilvl w:val="0"/>
          <w:numId w:val="24"/>
        </w:numPr>
        <w:tabs>
          <w:tab w:val="left" w:pos="709"/>
        </w:tabs>
        <w:spacing w:before="120" w:after="0" w:line="360" w:lineRule="auto"/>
        <w:ind w:left="0" w:firstLine="0"/>
        <w:mirrorIndents/>
        <w:jc w:val="left"/>
        <w:rPr>
          <w:rFonts w:ascii="Verdana" w:hAnsi="Verdana" w:cs="Calibri Light"/>
        </w:rPr>
      </w:pPr>
      <w:r w:rsidRPr="002E7C4E">
        <w:rPr>
          <w:rFonts w:ascii="Verdana" w:hAnsi="Verdana" w:cs="Calibri Light"/>
        </w:rPr>
        <w:t>stawki opłat za usługi dystrybucji gazu – zgodnie z obowiązującą na dzień dokonywania rozliczeń Taryfą OSD, odpowiednio dla poszczególnych grup taryfowych, do których zakwalifikowane są poszczególne PPG;</w:t>
      </w:r>
    </w:p>
    <w:p w14:paraId="2E2FE956" w14:textId="6F278572" w:rsidR="00567319" w:rsidRPr="002E7C4E" w:rsidRDefault="00567319" w:rsidP="00567319">
      <w:pPr>
        <w:pStyle w:val="Akapitzlist"/>
        <w:numPr>
          <w:ilvl w:val="0"/>
          <w:numId w:val="24"/>
        </w:numPr>
        <w:tabs>
          <w:tab w:val="left" w:pos="709"/>
        </w:tabs>
        <w:spacing w:before="0" w:after="0" w:line="360" w:lineRule="auto"/>
        <w:ind w:left="0" w:firstLine="0"/>
        <w:mirrorIndents/>
        <w:jc w:val="left"/>
        <w:rPr>
          <w:rFonts w:ascii="Verdana" w:hAnsi="Verdana" w:cs="Calibri Light"/>
        </w:rPr>
      </w:pPr>
      <w:r w:rsidRPr="002E7C4E">
        <w:rPr>
          <w:rFonts w:ascii="Verdana" w:hAnsi="Verdana" w:cs="Calibri Light"/>
        </w:rPr>
        <w:t>stawki opłaty akcyzowej – opłata akcyzowa wynika z zapisów zawartych w Oświadczeniu Zamawiającego o przeznaczeniu Paliwa Gazowego na potrzeby naliczania podatku akcyzowego (załącznik nr 3 do Umowy)</w:t>
      </w:r>
      <w:r w:rsidR="00D9389C">
        <w:rPr>
          <w:rFonts w:ascii="Verdana" w:hAnsi="Verdana" w:cs="Calibri Light"/>
        </w:rPr>
        <w:t>;</w:t>
      </w:r>
      <w:r w:rsidRPr="002E7C4E">
        <w:rPr>
          <w:rFonts w:ascii="Verdana" w:hAnsi="Verdana" w:cs="Calibri Light"/>
        </w:rPr>
        <w:t xml:space="preserve"> </w:t>
      </w:r>
      <w:r w:rsidR="00D9389C">
        <w:rPr>
          <w:rFonts w:ascii="Verdana" w:hAnsi="Verdana" w:cs="Calibri Light"/>
        </w:rPr>
        <w:t>z</w:t>
      </w:r>
      <w:r w:rsidRPr="002E7C4E">
        <w:rPr>
          <w:rFonts w:ascii="Verdana" w:hAnsi="Verdana" w:cs="Calibri Light"/>
        </w:rPr>
        <w:t xml:space="preserve"> zapisów zawartych w załączniku nr 3 wynika czy Wykonawca będzie doliczał stawki podatku akcyzowego do rozliczeń za pobrane paliwo gazowe, w jakiej części oraz w jakiej wysokości. </w:t>
      </w:r>
    </w:p>
    <w:p w14:paraId="7F176646" w14:textId="77777777" w:rsidR="00567319" w:rsidRPr="002E7C4E" w:rsidRDefault="00567319" w:rsidP="00567319">
      <w:pPr>
        <w:pStyle w:val="Akapitzlist"/>
        <w:numPr>
          <w:ilvl w:val="0"/>
          <w:numId w:val="23"/>
        </w:numPr>
        <w:tabs>
          <w:tab w:val="left" w:pos="426"/>
        </w:tabs>
        <w:spacing w:before="0" w:after="0" w:line="360" w:lineRule="auto"/>
        <w:ind w:left="0" w:firstLine="0"/>
        <w:mirrorIndents/>
        <w:jc w:val="left"/>
        <w:rPr>
          <w:rFonts w:ascii="Verdana" w:hAnsi="Verdana" w:cs="Calibri Light"/>
        </w:rPr>
      </w:pPr>
      <w:r w:rsidRPr="002E7C4E">
        <w:rPr>
          <w:rFonts w:ascii="Verdana" w:hAnsi="Verdana" w:cs="Calibri Light"/>
        </w:rPr>
        <w:t>Szacunkowa wartość Umowy wynosi:…………… brutto (słownie: ………………).</w:t>
      </w:r>
    </w:p>
    <w:p w14:paraId="3FBB8A0F" w14:textId="77777777" w:rsidR="00567319" w:rsidRPr="002E7C4E" w:rsidRDefault="00567319" w:rsidP="00567319">
      <w:pPr>
        <w:numPr>
          <w:ilvl w:val="0"/>
          <w:numId w:val="23"/>
        </w:numPr>
        <w:tabs>
          <w:tab w:val="left" w:pos="426"/>
        </w:tabs>
        <w:spacing w:before="0" w:after="0" w:line="360" w:lineRule="auto"/>
        <w:ind w:left="0" w:firstLine="0"/>
        <w:contextualSpacing/>
        <w:mirrorIndents/>
        <w:jc w:val="left"/>
        <w:rPr>
          <w:rFonts w:ascii="Verdana" w:hAnsi="Verdana" w:cs="Calibri Light"/>
        </w:rPr>
      </w:pPr>
      <w:r w:rsidRPr="002E7C4E">
        <w:rPr>
          <w:rFonts w:ascii="Verdana" w:hAnsi="Verdana" w:cs="Calibri Light"/>
        </w:rPr>
        <w:t xml:space="preserve">Zamawiający posiada punkty poboru gazu zakwalifikowane do grup taryfowych zgodnie z załącznikiem nr 1 do Umowy. </w:t>
      </w:r>
    </w:p>
    <w:p w14:paraId="18AC3A64" w14:textId="77777777" w:rsidR="00567319" w:rsidRPr="002E7C4E" w:rsidRDefault="00567319" w:rsidP="00567319">
      <w:pPr>
        <w:numPr>
          <w:ilvl w:val="0"/>
          <w:numId w:val="23"/>
        </w:numPr>
        <w:tabs>
          <w:tab w:val="left" w:pos="426"/>
        </w:tabs>
        <w:spacing w:before="120" w:after="0" w:line="360" w:lineRule="auto"/>
        <w:ind w:left="0" w:firstLine="0"/>
        <w:contextualSpacing/>
        <w:mirrorIndents/>
        <w:jc w:val="left"/>
        <w:rPr>
          <w:rFonts w:ascii="Verdana" w:hAnsi="Verdana" w:cs="Calibri Light"/>
        </w:rPr>
      </w:pPr>
      <w:r w:rsidRPr="002E7C4E">
        <w:rPr>
          <w:rFonts w:ascii="Verdana" w:hAnsi="Verdana" w:cs="Calibri Light"/>
        </w:rPr>
        <w:t xml:space="preserve">Punkty poboru gazu Zamawiającego w trakcie trwania Umowy będą kwalifikowane do właściwej grupy taryfowej, zgodnie z zasadami określonymi w Taryfie OSD. </w:t>
      </w:r>
    </w:p>
    <w:p w14:paraId="2248D91C" w14:textId="77777777" w:rsidR="00567319" w:rsidRPr="002E7C4E" w:rsidRDefault="00567319" w:rsidP="00567319">
      <w:pPr>
        <w:numPr>
          <w:ilvl w:val="0"/>
          <w:numId w:val="23"/>
        </w:numPr>
        <w:tabs>
          <w:tab w:val="left" w:pos="426"/>
        </w:tabs>
        <w:spacing w:before="120" w:after="0" w:line="360" w:lineRule="auto"/>
        <w:ind w:left="0" w:firstLine="0"/>
        <w:contextualSpacing/>
        <w:mirrorIndents/>
        <w:jc w:val="left"/>
        <w:rPr>
          <w:rFonts w:ascii="Verdana" w:hAnsi="Verdana" w:cs="Calibri Light"/>
        </w:rPr>
      </w:pPr>
      <w:r w:rsidRPr="002E7C4E">
        <w:rPr>
          <w:rFonts w:ascii="Verdana" w:hAnsi="Verdana" w:cs="Calibri Light"/>
        </w:rPr>
        <w:t xml:space="preserve">Rozliczenia za dostarczone Paliwo Gazowe odbywać się będą za faktyczne zużycie Paliwa Gazowego na podstawie odczytów wskazań istniejących układów pomiarowo-rozliczeniowych zainstalowanych u Zamawiającego, z zastosowaniem współczynnika konwersji wyznaczonego zgodnie z zasadami zawartymi w Taryfie OSD i IRiESD, po upływie okresu rozliczeniowego stosowanego przez OSD, z zastrzeżeniem zapisów ust. 6. </w:t>
      </w:r>
    </w:p>
    <w:p w14:paraId="5FBDC549" w14:textId="77777777" w:rsidR="00567319" w:rsidRPr="002E7C4E" w:rsidRDefault="00567319" w:rsidP="00567319">
      <w:pPr>
        <w:numPr>
          <w:ilvl w:val="0"/>
          <w:numId w:val="23"/>
        </w:numPr>
        <w:tabs>
          <w:tab w:val="left" w:pos="426"/>
        </w:tabs>
        <w:spacing w:before="120" w:after="0" w:line="360" w:lineRule="auto"/>
        <w:ind w:left="0" w:firstLine="0"/>
        <w:contextualSpacing/>
        <w:mirrorIndents/>
        <w:jc w:val="left"/>
        <w:rPr>
          <w:rFonts w:ascii="Verdana" w:hAnsi="Verdana" w:cs="Calibri Light"/>
        </w:rPr>
      </w:pPr>
      <w:r w:rsidRPr="002E7C4E">
        <w:rPr>
          <w:rFonts w:ascii="Verdana" w:hAnsi="Verdana" w:cs="Calibri Light"/>
        </w:rPr>
        <w:t>Rozliczenia za usługę dystrybucji Paliwa Gazowego prowadzone będą wg algorytmów zawartych w Taryfie OSD.</w:t>
      </w:r>
    </w:p>
    <w:p w14:paraId="0E46719E" w14:textId="77777777" w:rsidR="00567319" w:rsidRPr="002E7C4E" w:rsidRDefault="00567319" w:rsidP="00567319">
      <w:pPr>
        <w:numPr>
          <w:ilvl w:val="0"/>
          <w:numId w:val="23"/>
        </w:numPr>
        <w:tabs>
          <w:tab w:val="left" w:pos="426"/>
        </w:tabs>
        <w:spacing w:before="120" w:after="0" w:line="360" w:lineRule="auto"/>
        <w:ind w:left="0" w:firstLine="0"/>
        <w:contextualSpacing/>
        <w:mirrorIndents/>
        <w:jc w:val="left"/>
        <w:rPr>
          <w:rFonts w:ascii="Verdana" w:hAnsi="Verdana" w:cs="Calibri Light"/>
        </w:rPr>
      </w:pPr>
      <w:r w:rsidRPr="002E7C4E">
        <w:rPr>
          <w:rFonts w:ascii="Verdana" w:hAnsi="Verdana" w:cs="Calibri Light"/>
        </w:rPr>
        <w:t>Do wynagrodzenia Wykonawca doliczy podatek VAT w obowiązującej wysokości.</w:t>
      </w:r>
    </w:p>
    <w:p w14:paraId="61DA0DA2" w14:textId="77777777" w:rsidR="00567319" w:rsidRPr="00D42AF6" w:rsidRDefault="00567319" w:rsidP="00D55570">
      <w:pPr>
        <w:pStyle w:val="Akapitzlist"/>
        <w:numPr>
          <w:ilvl w:val="0"/>
          <w:numId w:val="23"/>
        </w:numPr>
        <w:tabs>
          <w:tab w:val="left" w:pos="426"/>
        </w:tabs>
        <w:spacing w:before="0" w:after="0" w:line="360" w:lineRule="auto"/>
        <w:ind w:left="0" w:firstLine="0"/>
        <w:mirrorIndents/>
        <w:jc w:val="left"/>
        <w:rPr>
          <w:rFonts w:ascii="Verdana" w:hAnsi="Verdana" w:cs="Calibri Light"/>
        </w:rPr>
      </w:pPr>
      <w:r w:rsidRPr="00D42AF6">
        <w:rPr>
          <w:rFonts w:ascii="Verdana" w:hAnsi="Verdana"/>
          <w:bCs/>
        </w:rPr>
        <w:t xml:space="preserve">Wykonawca będzie wystawiał faktury ustrukturyzowane w KSeF. </w:t>
      </w:r>
      <w:r w:rsidRPr="00D42AF6">
        <w:rPr>
          <w:rFonts w:ascii="Verdana" w:hAnsi="Verdana" w:cs="Calibri Light"/>
        </w:rPr>
        <w:t xml:space="preserve">Faktury ustrukturyzowane będą zawierały następujące dane: </w:t>
      </w:r>
    </w:p>
    <w:p w14:paraId="0549F09F" w14:textId="77777777" w:rsidR="00567319" w:rsidRPr="002E7C4E" w:rsidRDefault="00567319" w:rsidP="00567319">
      <w:pPr>
        <w:rPr>
          <w:rFonts w:ascii="Verdana" w:hAnsi="Verdana"/>
          <w:bCs/>
        </w:rPr>
      </w:pPr>
      <w:r w:rsidRPr="002E7C4E">
        <w:rPr>
          <w:rFonts w:ascii="Verdana" w:hAnsi="Verdana"/>
          <w:bCs/>
        </w:rPr>
        <w:t>Zamawiający:„Podmiot2”: _________________</w:t>
      </w:r>
    </w:p>
    <w:p w14:paraId="00A0C567" w14:textId="77777777" w:rsidR="00567319" w:rsidRPr="002E7C4E" w:rsidRDefault="00567319" w:rsidP="00567319">
      <w:pPr>
        <w:rPr>
          <w:rFonts w:ascii="Verdana" w:hAnsi="Verdana"/>
          <w:bCs/>
        </w:rPr>
      </w:pPr>
      <w:bookmarkStart w:id="5" w:name="_Hlk222814031"/>
      <w:r w:rsidRPr="002E7C4E">
        <w:rPr>
          <w:rFonts w:ascii="Verdana" w:hAnsi="Verdana"/>
          <w:bCs/>
        </w:rPr>
        <w:t>Adres: ___________________</w:t>
      </w:r>
    </w:p>
    <w:bookmarkEnd w:id="5"/>
    <w:p w14:paraId="32C1B864" w14:textId="4701690B" w:rsidR="00567319" w:rsidRPr="002E7C4E" w:rsidRDefault="00567319" w:rsidP="00D55570">
      <w:pPr>
        <w:spacing w:before="0" w:after="0"/>
        <w:rPr>
          <w:rFonts w:ascii="Verdana" w:hAnsi="Verdana"/>
          <w:bCs/>
        </w:rPr>
      </w:pPr>
      <w:r w:rsidRPr="002E7C4E">
        <w:rPr>
          <w:rFonts w:ascii="Verdana" w:hAnsi="Verdana"/>
          <w:bCs/>
        </w:rPr>
        <w:t>NIP: _____________________</w:t>
      </w:r>
    </w:p>
    <w:p w14:paraId="4CCBA21B" w14:textId="77777777" w:rsidR="00567319" w:rsidRPr="002E7C4E" w:rsidRDefault="00567319" w:rsidP="00D55570">
      <w:pPr>
        <w:spacing w:before="0" w:after="0"/>
        <w:rPr>
          <w:rFonts w:ascii="Verdana" w:hAnsi="Verdana"/>
          <w:bCs/>
        </w:rPr>
      </w:pPr>
    </w:p>
    <w:p w14:paraId="3B16B99E" w14:textId="2FEF9A2B" w:rsidR="00567319" w:rsidRPr="00D55570" w:rsidRDefault="00567319" w:rsidP="00D55570">
      <w:pPr>
        <w:pStyle w:val="Akapitzlist"/>
        <w:numPr>
          <w:ilvl w:val="0"/>
          <w:numId w:val="23"/>
        </w:numPr>
        <w:tabs>
          <w:tab w:val="left" w:pos="426"/>
        </w:tabs>
        <w:spacing w:before="0" w:after="0" w:line="360" w:lineRule="auto"/>
        <w:ind w:left="0" w:firstLine="0"/>
        <w:mirrorIndents/>
        <w:jc w:val="left"/>
        <w:rPr>
          <w:rFonts w:ascii="Verdana" w:hAnsi="Verdana" w:cs="Calibri Light"/>
        </w:rPr>
      </w:pPr>
      <w:r w:rsidRPr="00D55570">
        <w:rPr>
          <w:rFonts w:ascii="Verdana" w:hAnsi="Verdana"/>
          <w:bCs/>
        </w:rPr>
        <w:t>Faktury VAT wystawione przez Wykonawcę w okresie awarii KSeF w rozumieniu art. 106ne ust. 1 ustawy o VAT zostaną przesłane Zamawiającemu w formie wizualizacji faktury ustrukturyzowanej w formacie PDF na następujący adres e-mail Zamawiającego: ________________</w:t>
      </w:r>
    </w:p>
    <w:p w14:paraId="71DBAF6C" w14:textId="49994A01" w:rsidR="00567319" w:rsidRPr="00766433" w:rsidRDefault="00567319" w:rsidP="00D55570">
      <w:pPr>
        <w:pStyle w:val="Akapitzlist"/>
        <w:numPr>
          <w:ilvl w:val="0"/>
          <w:numId w:val="23"/>
        </w:numPr>
        <w:tabs>
          <w:tab w:val="left" w:pos="426"/>
        </w:tabs>
        <w:spacing w:after="120" w:line="360" w:lineRule="auto"/>
        <w:ind w:left="0" w:firstLine="0"/>
        <w:mirrorIndents/>
        <w:jc w:val="left"/>
        <w:rPr>
          <w:rFonts w:ascii="Verdana" w:hAnsi="Verdana" w:cs="Calibri Light"/>
        </w:rPr>
      </w:pPr>
      <w:r w:rsidRPr="002E7C4E">
        <w:rPr>
          <w:rFonts w:ascii="Verdana" w:hAnsi="Verdana"/>
          <w:bCs/>
        </w:rPr>
        <w:t xml:space="preserve">W przypadku wystąpienia awarii KSeF w rozumieniu art. 106ne ust. 3 ustawy o VAT Wykonawca wystawi fakturę VAT w postaci elektronicznej w formacie PDF, a następnie udostępni ją Zamawiającemu na adres e-mail wskazany w ust. 10 powyżej. </w:t>
      </w:r>
    </w:p>
    <w:p w14:paraId="5A75C8D2" w14:textId="45B11BFD" w:rsidR="00766433" w:rsidRPr="00D55570" w:rsidRDefault="00766433" w:rsidP="00D55570">
      <w:pPr>
        <w:pStyle w:val="Akapitzlist"/>
        <w:numPr>
          <w:ilvl w:val="0"/>
          <w:numId w:val="23"/>
        </w:numPr>
        <w:tabs>
          <w:tab w:val="left" w:pos="426"/>
        </w:tabs>
        <w:spacing w:before="0" w:after="120" w:line="360" w:lineRule="auto"/>
        <w:ind w:left="0" w:firstLine="0"/>
        <w:mirrorIndents/>
        <w:jc w:val="left"/>
        <w:rPr>
          <w:rFonts w:ascii="Verdana" w:hAnsi="Verdana" w:cs="Calibri Light"/>
        </w:rPr>
      </w:pPr>
      <w:r w:rsidRPr="00D55570">
        <w:rPr>
          <w:rFonts w:ascii="Verdana" w:hAnsi="Verdana"/>
          <w:bCs/>
        </w:rPr>
        <w:t>Fakturę VAT poza KSeF należy wystawić na dane Zamawiającego.</w:t>
      </w:r>
    </w:p>
    <w:p w14:paraId="13E5B7F3" w14:textId="77777777" w:rsidR="00567319" w:rsidRPr="002E7C4E" w:rsidRDefault="00567319" w:rsidP="00D55570">
      <w:pPr>
        <w:pStyle w:val="Akapitzlist"/>
        <w:numPr>
          <w:ilvl w:val="0"/>
          <w:numId w:val="23"/>
        </w:numPr>
        <w:tabs>
          <w:tab w:val="left" w:pos="426"/>
        </w:tabs>
        <w:spacing w:before="0" w:after="120" w:line="360" w:lineRule="auto"/>
        <w:ind w:left="0" w:firstLine="0"/>
        <w:mirrorIndents/>
        <w:jc w:val="left"/>
        <w:rPr>
          <w:rFonts w:ascii="Verdana" w:hAnsi="Verdana" w:cs="Calibri Light"/>
        </w:rPr>
      </w:pPr>
      <w:r w:rsidRPr="002E7C4E">
        <w:rPr>
          <w:rFonts w:ascii="Verdana" w:hAnsi="Verdana"/>
          <w:bCs/>
        </w:rPr>
        <w:t xml:space="preserve">W przypadku, gdy wiadomość zawierająca fakturę VAT w formie elektronicznej lub elektroniczną wizualizację faktury VAT ustrukturyzowanej nie zostanie dostarczona Zamawiającemu z uwagi na błędny adres poczty elektronicznej Zamawiającego lub z uwagi na przepełnioną skrzynkę poczty elektronicznej Zamawiającego lub inną przyczynę techniczną leżącą po stronie Zamawiającego, Wykonawca – po otrzymaniu stosownej informacji zwrotnej o niepowodzeniu dostarczenia wiadomości – podejmie próbę skontaktowania się z Zamawiającym w celu usunięcia przyczyn niedostarczenia faktury w formie elektronicznej. Brak możliwości dostarczenia faktury w wyżej wskazanej formie uprawnia Wykonawcę do wysłania Zamawiającemu faktury w formie papierowej. </w:t>
      </w:r>
    </w:p>
    <w:p w14:paraId="6ECEA68A" w14:textId="77777777" w:rsidR="00567319" w:rsidRPr="002E7C4E" w:rsidRDefault="00567319" w:rsidP="00D55570">
      <w:pPr>
        <w:pStyle w:val="Akapitzlist"/>
        <w:numPr>
          <w:ilvl w:val="0"/>
          <w:numId w:val="23"/>
        </w:numPr>
        <w:spacing w:before="0" w:after="120" w:line="360" w:lineRule="auto"/>
        <w:ind w:left="0" w:firstLine="0"/>
        <w:mirrorIndents/>
        <w:jc w:val="left"/>
        <w:rPr>
          <w:rFonts w:ascii="Verdana" w:hAnsi="Verdana" w:cs="Calibri Light"/>
        </w:rPr>
      </w:pPr>
      <w:r w:rsidRPr="002E7C4E">
        <w:rPr>
          <w:rFonts w:ascii="Verdana" w:hAnsi="Verdana"/>
          <w:bCs/>
        </w:rPr>
        <w:t xml:space="preserve">Zmiana adresu e-mail, na który przesyłane będą faktury Wykonawcy, powinna być dokonana przez Zamawiającego niezwłocznie </w:t>
      </w:r>
      <w:r>
        <w:rPr>
          <w:rFonts w:ascii="Verdana" w:hAnsi="Verdana"/>
          <w:bCs/>
        </w:rPr>
        <w:t>po</w:t>
      </w:r>
      <w:r w:rsidRPr="002E7C4E">
        <w:rPr>
          <w:rFonts w:ascii="Verdana" w:hAnsi="Verdana"/>
          <w:bCs/>
        </w:rPr>
        <w:t xml:space="preserve"> zaistnieni</w:t>
      </w:r>
      <w:r>
        <w:rPr>
          <w:rFonts w:ascii="Verdana" w:hAnsi="Verdana"/>
          <w:bCs/>
        </w:rPr>
        <w:t>u</w:t>
      </w:r>
      <w:r w:rsidRPr="002E7C4E">
        <w:rPr>
          <w:rFonts w:ascii="Verdana" w:hAnsi="Verdana"/>
          <w:bCs/>
        </w:rPr>
        <w:t xml:space="preserve"> takiej zmiany w formie pisemnej (pocztą, kurierem) lub za pomocą komunikacji elektronicznej (poczta elektroniczna). W przypadku braku powiadomienia Wykonawcy przez Zamawiającego o zmianie adresu e-mail, wszelka korespondencja kierowana przez Wykonawcę na dotychczasowy adres e-mail jest uważana za prawidłowo doręczoną i wywołuje wszystkie skutki prawne. </w:t>
      </w:r>
    </w:p>
    <w:p w14:paraId="4CE12F00" w14:textId="05B7B75A" w:rsidR="00C746EB" w:rsidRPr="00567319" w:rsidRDefault="00B9024E" w:rsidP="00D55570">
      <w:pPr>
        <w:pStyle w:val="Akapitzlist"/>
        <w:widowControl w:val="0"/>
        <w:numPr>
          <w:ilvl w:val="0"/>
          <w:numId w:val="23"/>
        </w:numPr>
        <w:shd w:val="clear" w:color="auto" w:fill="FFFFFF"/>
        <w:tabs>
          <w:tab w:val="left" w:pos="0"/>
        </w:tabs>
        <w:suppressAutoHyphens/>
        <w:autoSpaceDE w:val="0"/>
        <w:spacing w:before="0" w:after="0" w:line="360" w:lineRule="auto"/>
        <w:ind w:left="0" w:firstLine="0"/>
        <w:mirrorIndents/>
        <w:jc w:val="left"/>
        <w:rPr>
          <w:rFonts w:ascii="Verdana" w:hAnsi="Verdana" w:cs="Calibri"/>
          <w:spacing w:val="4"/>
        </w:rPr>
      </w:pPr>
      <w:r w:rsidRPr="00567319">
        <w:rPr>
          <w:rFonts w:ascii="Verdana" w:hAnsi="Verdana" w:cs="Calibri"/>
          <w:spacing w:val="4"/>
        </w:rPr>
        <w:t>Wykonawca oświadcza, że numer rachunku rozliczeniowego wskazany na fakturze,</w:t>
      </w:r>
      <w:r w:rsidR="0095166C" w:rsidRPr="00567319">
        <w:rPr>
          <w:rFonts w:ascii="Verdana" w:hAnsi="Verdana" w:cs="Calibri"/>
          <w:spacing w:val="4"/>
        </w:rPr>
        <w:t xml:space="preserve"> </w:t>
      </w:r>
      <w:r w:rsidRPr="00567319">
        <w:rPr>
          <w:rFonts w:ascii="Verdana" w:hAnsi="Verdana" w:cs="Calibri"/>
          <w:spacing w:val="4"/>
        </w:rPr>
        <w:t>która będzie wystawiona w jego imieniu, będzie rachunkiem dla którego zgodnie z rozdz. 3 a ustawy z dnia 29 sierpnia 1997 r. Prawo bankowe (</w:t>
      </w:r>
      <w:r w:rsidR="00777DA0" w:rsidRPr="00567319">
        <w:rPr>
          <w:rFonts w:ascii="Verdana" w:hAnsi="Verdana" w:cs="Calibri"/>
          <w:spacing w:val="4"/>
        </w:rPr>
        <w:t xml:space="preserve">tj. </w:t>
      </w:r>
      <w:r w:rsidRPr="00567319">
        <w:rPr>
          <w:rFonts w:ascii="Verdana" w:hAnsi="Verdana" w:cs="Calibri"/>
          <w:spacing w:val="4"/>
        </w:rPr>
        <w:t>Dz. U. z 202</w:t>
      </w:r>
      <w:r w:rsidR="00777DA0" w:rsidRPr="00567319">
        <w:rPr>
          <w:rFonts w:ascii="Verdana" w:hAnsi="Verdana" w:cs="Calibri"/>
          <w:spacing w:val="4"/>
        </w:rPr>
        <w:t>4</w:t>
      </w:r>
      <w:r w:rsidRPr="00567319">
        <w:rPr>
          <w:rFonts w:ascii="Verdana" w:hAnsi="Verdana" w:cs="Calibri"/>
          <w:spacing w:val="4"/>
        </w:rPr>
        <w:t xml:space="preserve"> r. poz. </w:t>
      </w:r>
      <w:r w:rsidR="00777DA0" w:rsidRPr="00567319">
        <w:rPr>
          <w:rFonts w:ascii="Verdana" w:hAnsi="Verdana" w:cs="Calibri"/>
          <w:spacing w:val="4"/>
        </w:rPr>
        <w:t>1646</w:t>
      </w:r>
      <w:r w:rsidR="00001B9A" w:rsidRPr="00567319">
        <w:rPr>
          <w:rFonts w:ascii="Verdana" w:hAnsi="Verdana" w:cs="Calibri"/>
          <w:spacing w:val="4"/>
        </w:rPr>
        <w:t xml:space="preserve"> ze zm.</w:t>
      </w:r>
      <w:r w:rsidRPr="00567319">
        <w:rPr>
          <w:rFonts w:ascii="Verdana" w:hAnsi="Verdana" w:cs="Calibri"/>
          <w:spacing w:val="4"/>
        </w:rPr>
        <w:t>), prowadzony jes</w:t>
      </w:r>
      <w:r w:rsidR="00292AA4" w:rsidRPr="00567319">
        <w:rPr>
          <w:rFonts w:ascii="Verdana" w:hAnsi="Verdana" w:cs="Calibri"/>
          <w:spacing w:val="4"/>
        </w:rPr>
        <w:t>t rachunek VAT i znajduje się w </w:t>
      </w:r>
      <w:r w:rsidRPr="00567319">
        <w:rPr>
          <w:rFonts w:ascii="Verdana" w:hAnsi="Verdana" w:cs="Calibri"/>
          <w:spacing w:val="4"/>
        </w:rPr>
        <w:t>Wykazie podmiotów zarejestrowanych jako podatnicy VAT prowadzonym przez Ministerstwo Finansów. W przypadku, gdy Wykonawca będzie prowadził dla Zamawiającego rachunek wirtualny, Zamawiający weryfikując numer rachunku po otrzymaniu komunikatu na stronie Ministerstwa Finansów tożsamego z zapisem: „Wyszukiwany numer rachunku jest zgodny ze stosowanym wzorcem i pasuje do jednego z rachunków wyświetlonych na wykazie” uzna, że rachunek rozliczeniowy jest poprawny</w:t>
      </w:r>
      <w:r w:rsidR="00A15B7A" w:rsidRPr="00567319">
        <w:rPr>
          <w:rFonts w:ascii="Verdana" w:hAnsi="Verdana" w:cs="Calibri"/>
          <w:spacing w:val="4"/>
        </w:rPr>
        <w:t>.</w:t>
      </w:r>
    </w:p>
    <w:p w14:paraId="75D4E45F" w14:textId="3DE85D56" w:rsidR="00C746EB" w:rsidRDefault="00390474" w:rsidP="00D55570">
      <w:pPr>
        <w:widowControl w:val="0"/>
        <w:numPr>
          <w:ilvl w:val="0"/>
          <w:numId w:val="23"/>
        </w:numPr>
        <w:shd w:val="clear" w:color="auto" w:fill="FFFFFF"/>
        <w:tabs>
          <w:tab w:val="left" w:pos="426"/>
        </w:tabs>
        <w:suppressAutoHyphens/>
        <w:autoSpaceDE w:val="0"/>
        <w:spacing w:before="0" w:after="0" w:line="360" w:lineRule="auto"/>
        <w:ind w:left="0" w:firstLine="0"/>
        <w:contextualSpacing/>
        <w:mirrorIndents/>
        <w:jc w:val="left"/>
        <w:rPr>
          <w:rFonts w:ascii="Verdana" w:hAnsi="Verdana" w:cs="Calibri"/>
          <w:spacing w:val="4"/>
        </w:rPr>
      </w:pPr>
      <w:r w:rsidRPr="00C746EB">
        <w:rPr>
          <w:rFonts w:ascii="Verdana" w:hAnsi="Verdana" w:cs="Calibri Light"/>
        </w:rPr>
        <w:t xml:space="preserve">Zamawiający oświadcza, że płatność </w:t>
      </w:r>
      <w:r w:rsidR="00A920DA" w:rsidRPr="00C746EB">
        <w:rPr>
          <w:rFonts w:ascii="Verdana" w:hAnsi="Verdana" w:cs="Calibri Light"/>
        </w:rPr>
        <w:t>za fakturę będzie realizowana z </w:t>
      </w:r>
      <w:r w:rsidRPr="00C746EB">
        <w:rPr>
          <w:rFonts w:ascii="Verdana" w:hAnsi="Verdana" w:cs="Calibri Light"/>
        </w:rPr>
        <w:t>zastosowaniem me</w:t>
      </w:r>
      <w:r w:rsidR="00463638">
        <w:rPr>
          <w:rFonts w:ascii="Verdana" w:hAnsi="Verdana" w:cs="Calibri Light"/>
        </w:rPr>
        <w:t>chanizmu  podzielonej płatności</w:t>
      </w:r>
      <w:r w:rsidRPr="00C746EB">
        <w:rPr>
          <w:rFonts w:ascii="Verdana" w:hAnsi="Verdana" w:cs="Calibri Light"/>
        </w:rPr>
        <w:t>, tzw. split payment.</w:t>
      </w:r>
    </w:p>
    <w:p w14:paraId="0349F465" w14:textId="729833A1" w:rsidR="00C746EB" w:rsidRDefault="00B203C4" w:rsidP="00D55570">
      <w:pPr>
        <w:widowControl w:val="0"/>
        <w:numPr>
          <w:ilvl w:val="0"/>
          <w:numId w:val="23"/>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pacing w:val="4"/>
        </w:rPr>
      </w:pPr>
      <w:r w:rsidRPr="00C746EB">
        <w:rPr>
          <w:rFonts w:ascii="Verdana" w:hAnsi="Verdana" w:cs="Calibri Light"/>
        </w:rPr>
        <w:t xml:space="preserve">Wykonawca wystawiać będzie faktury </w:t>
      </w:r>
      <w:r w:rsidR="00387C5A">
        <w:rPr>
          <w:rFonts w:ascii="Verdana" w:hAnsi="Verdana" w:cs="Calibri Light"/>
        </w:rPr>
        <w:t xml:space="preserve">Zamawiającemu </w:t>
      </w:r>
      <w:r w:rsidR="00292AA4">
        <w:rPr>
          <w:rFonts w:ascii="Verdana" w:hAnsi="Verdana" w:cs="Calibri Light"/>
        </w:rPr>
        <w:t>odrębnie z </w:t>
      </w:r>
      <w:r w:rsidRPr="00C746EB">
        <w:rPr>
          <w:rFonts w:ascii="Verdana" w:hAnsi="Verdana" w:cs="Calibri Light"/>
        </w:rPr>
        <w:t>wyszczególnieniem</w:t>
      </w:r>
      <w:r w:rsidR="0095166C" w:rsidRPr="00C746EB">
        <w:rPr>
          <w:rFonts w:ascii="Verdana" w:hAnsi="Verdana" w:cs="Calibri Light"/>
        </w:rPr>
        <w:t xml:space="preserve"> </w:t>
      </w:r>
      <w:r w:rsidR="00C746EB" w:rsidRPr="00C746EB">
        <w:rPr>
          <w:rFonts w:ascii="Verdana" w:hAnsi="Verdana" w:cs="Calibri Light"/>
        </w:rPr>
        <w:t>punktów poboru gazu.</w:t>
      </w:r>
    </w:p>
    <w:p w14:paraId="50E64CC2" w14:textId="6CAC870D" w:rsidR="00C746EB" w:rsidRPr="00766433" w:rsidRDefault="00766433" w:rsidP="00D55570">
      <w:pPr>
        <w:widowControl w:val="0"/>
        <w:numPr>
          <w:ilvl w:val="0"/>
          <w:numId w:val="23"/>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trike/>
          <w:color w:val="FF0000"/>
          <w:spacing w:val="4"/>
        </w:rPr>
      </w:pPr>
      <w:bookmarkStart w:id="6" w:name="_Hlk224726620"/>
      <w:r w:rsidRPr="00D55570">
        <w:rPr>
          <w:rFonts w:ascii="Verdana" w:hAnsi="Verdana" w:cs="Calibri Light"/>
        </w:rPr>
        <w:t>Należności będą płatne przez Zamawiającego przelewem na rachunek wskazany na fakturze, w terminie 30 dni od dnia otrzymania prawidłowej, zgodnej z Umową faktury. Za dzień otrzymania faktury uznaje się dzień przydzielenia numeru KSeF faktury lub dzień faktycznego otrzymania faktury jeżeli wykonawca nie wystawia faktur w KSeF lub jeżeli faktura została wystawiona poza KSeF ze względu na tryb awaryjny lub awarię całkowitą</w:t>
      </w:r>
      <w:bookmarkEnd w:id="6"/>
      <w:r w:rsidR="00D902AF" w:rsidRPr="00D55570">
        <w:rPr>
          <w:rFonts w:ascii="Verdana" w:hAnsi="Verdana" w:cs="Calibri Light"/>
        </w:rPr>
        <w:t xml:space="preserve">. </w:t>
      </w:r>
    </w:p>
    <w:p w14:paraId="2E1B9B6C" w14:textId="77777777" w:rsidR="00C746EB" w:rsidRDefault="00DB3C89" w:rsidP="00D55570">
      <w:pPr>
        <w:widowControl w:val="0"/>
        <w:numPr>
          <w:ilvl w:val="0"/>
          <w:numId w:val="23"/>
        </w:numPr>
        <w:shd w:val="clear" w:color="auto" w:fill="FFFFFF"/>
        <w:tabs>
          <w:tab w:val="left" w:pos="426"/>
        </w:tabs>
        <w:suppressAutoHyphens/>
        <w:autoSpaceDE w:val="0"/>
        <w:spacing w:before="120" w:after="0" w:line="360" w:lineRule="auto"/>
        <w:contextualSpacing/>
        <w:mirrorIndents/>
        <w:jc w:val="left"/>
        <w:rPr>
          <w:rFonts w:ascii="Verdana" w:hAnsi="Verdana" w:cs="Calibri"/>
          <w:spacing w:val="4"/>
        </w:rPr>
      </w:pPr>
      <w:r w:rsidRPr="00C746EB">
        <w:rPr>
          <w:rFonts w:ascii="Verdana" w:hAnsi="Verdana" w:cs="Calibri Light"/>
        </w:rPr>
        <w:t xml:space="preserve">Za dzień zapłaty uznaje się datę uznania rachunku bankowego </w:t>
      </w:r>
      <w:r w:rsidR="004333F0" w:rsidRPr="00C746EB">
        <w:rPr>
          <w:rFonts w:ascii="Verdana" w:hAnsi="Verdana" w:cs="Calibri Light"/>
        </w:rPr>
        <w:t>Wykonawcy.</w:t>
      </w:r>
    </w:p>
    <w:p w14:paraId="74265C1E" w14:textId="2C40DBC6" w:rsidR="00C746EB" w:rsidRDefault="00DB3C89" w:rsidP="00D55570">
      <w:pPr>
        <w:widowControl w:val="0"/>
        <w:numPr>
          <w:ilvl w:val="0"/>
          <w:numId w:val="23"/>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pacing w:val="4"/>
        </w:rPr>
      </w:pPr>
      <w:r w:rsidRPr="00C746EB">
        <w:rPr>
          <w:rFonts w:ascii="Verdana" w:hAnsi="Verdana" w:cs="Calibri Light"/>
        </w:rPr>
        <w:t xml:space="preserve">Za przekroczenie terminu płatności, </w:t>
      </w:r>
      <w:r w:rsidR="00387C5A">
        <w:rPr>
          <w:rFonts w:ascii="Verdana" w:hAnsi="Verdana" w:cs="Calibri Light"/>
        </w:rPr>
        <w:t>Zamawiający</w:t>
      </w:r>
      <w:r w:rsidRPr="00C746EB">
        <w:rPr>
          <w:rFonts w:ascii="Verdana" w:hAnsi="Verdana" w:cs="Calibri Light"/>
        </w:rPr>
        <w:t xml:space="preserve"> będzie zobowiązany do zapłaty odsetek ustawowych. Odsetki te płatne będą na podstawie </w:t>
      </w:r>
      <w:r w:rsidR="00C746EB" w:rsidRPr="00C746EB">
        <w:rPr>
          <w:rFonts w:ascii="Verdana" w:hAnsi="Verdana" w:cs="Calibri Light"/>
        </w:rPr>
        <w:t>właściwego dokumentu Wykonawcy.</w:t>
      </w:r>
    </w:p>
    <w:p w14:paraId="7EA8DB96" w14:textId="4D8A9D71" w:rsidR="00C746EB" w:rsidRDefault="00DB3C89" w:rsidP="00D55570">
      <w:pPr>
        <w:widowControl w:val="0"/>
        <w:numPr>
          <w:ilvl w:val="0"/>
          <w:numId w:val="23"/>
        </w:numPr>
        <w:shd w:val="clear" w:color="auto" w:fill="FFFFFF"/>
        <w:tabs>
          <w:tab w:val="left" w:pos="0"/>
        </w:tabs>
        <w:suppressAutoHyphens/>
        <w:autoSpaceDE w:val="0"/>
        <w:spacing w:before="120" w:after="0" w:line="360" w:lineRule="auto"/>
        <w:ind w:left="0" w:firstLine="0"/>
        <w:contextualSpacing/>
        <w:mirrorIndents/>
        <w:jc w:val="left"/>
        <w:rPr>
          <w:rFonts w:ascii="Verdana" w:hAnsi="Verdana" w:cs="Calibri"/>
          <w:spacing w:val="4"/>
        </w:rPr>
      </w:pPr>
      <w:r w:rsidRPr="00C746EB">
        <w:rPr>
          <w:rFonts w:ascii="Verdana" w:hAnsi="Verdana" w:cs="Calibri Light"/>
        </w:rPr>
        <w:t xml:space="preserve">W przypadku opóźnienia </w:t>
      </w:r>
      <w:r w:rsidR="00387C5A">
        <w:rPr>
          <w:rFonts w:ascii="Verdana" w:hAnsi="Verdana" w:cs="Calibri Light"/>
        </w:rPr>
        <w:t>Zamawiającego</w:t>
      </w:r>
      <w:r w:rsidR="0095166C" w:rsidRPr="00C746EB">
        <w:rPr>
          <w:rFonts w:ascii="Verdana" w:hAnsi="Verdana" w:cs="Calibri Light"/>
        </w:rPr>
        <w:t xml:space="preserve"> </w:t>
      </w:r>
      <w:r w:rsidRPr="00C746EB">
        <w:rPr>
          <w:rFonts w:ascii="Verdana" w:hAnsi="Verdana" w:cs="Calibri Light"/>
        </w:rPr>
        <w:t>z za</w:t>
      </w:r>
      <w:r w:rsidR="00A920DA" w:rsidRPr="00C746EB">
        <w:rPr>
          <w:rFonts w:ascii="Verdana" w:hAnsi="Verdana" w:cs="Calibri Light"/>
        </w:rPr>
        <w:t>płatą należności wynikających z </w:t>
      </w:r>
      <w:r w:rsidR="00463638">
        <w:rPr>
          <w:rFonts w:ascii="Verdana" w:hAnsi="Verdana" w:cs="Calibri Light"/>
        </w:rPr>
        <w:t>U</w:t>
      </w:r>
      <w:r w:rsidRPr="00C746EB">
        <w:rPr>
          <w:rFonts w:ascii="Verdana" w:hAnsi="Verdana" w:cs="Calibri Light"/>
        </w:rPr>
        <w:t>mowy Wykonawca</w:t>
      </w:r>
      <w:r w:rsidR="0095166C" w:rsidRPr="00C746EB">
        <w:rPr>
          <w:rFonts w:ascii="Verdana" w:hAnsi="Verdana" w:cs="Calibri Light"/>
        </w:rPr>
        <w:t xml:space="preserve"> </w:t>
      </w:r>
      <w:r w:rsidRPr="00C746EB">
        <w:rPr>
          <w:rFonts w:ascii="Verdana" w:hAnsi="Verdana" w:cs="Calibri Light"/>
        </w:rPr>
        <w:t>zobowiązany będzie przed ewentualnym skierowaniem sprawy o zapłatę na drogę postępowania</w:t>
      </w:r>
      <w:r w:rsidR="0095166C" w:rsidRPr="00C746EB">
        <w:rPr>
          <w:rFonts w:ascii="Verdana" w:hAnsi="Verdana" w:cs="Calibri Light"/>
        </w:rPr>
        <w:t xml:space="preserve"> </w:t>
      </w:r>
      <w:r w:rsidRPr="00C746EB">
        <w:rPr>
          <w:rFonts w:ascii="Verdana" w:hAnsi="Verdana" w:cs="Calibri Light"/>
        </w:rPr>
        <w:t xml:space="preserve">sądowego wezwać </w:t>
      </w:r>
      <w:r w:rsidR="0095166C" w:rsidRPr="00C746EB">
        <w:rPr>
          <w:rFonts w:ascii="Verdana" w:hAnsi="Verdana" w:cs="Calibri Light"/>
        </w:rPr>
        <w:t>Odbiorcę</w:t>
      </w:r>
      <w:r w:rsidRPr="00C746EB">
        <w:rPr>
          <w:rFonts w:ascii="Verdana" w:hAnsi="Verdana" w:cs="Calibri Light"/>
        </w:rPr>
        <w:t xml:space="preserve"> do zapłaty na piśmie określając mu dodatkowy 14-dniowy</w:t>
      </w:r>
      <w:r w:rsidR="0095166C" w:rsidRPr="00C746EB">
        <w:rPr>
          <w:rFonts w:ascii="Verdana" w:hAnsi="Verdana" w:cs="Calibri Light"/>
        </w:rPr>
        <w:t xml:space="preserve"> </w:t>
      </w:r>
      <w:r w:rsidRPr="00C746EB">
        <w:rPr>
          <w:rFonts w:ascii="Verdana" w:hAnsi="Verdana" w:cs="Calibri Light"/>
        </w:rPr>
        <w:t xml:space="preserve"> termin do zapłaty liczo</w:t>
      </w:r>
      <w:r w:rsidR="00A920DA" w:rsidRPr="00C746EB">
        <w:rPr>
          <w:rFonts w:ascii="Verdana" w:hAnsi="Verdana" w:cs="Calibri Light"/>
        </w:rPr>
        <w:t>ny od dnia doręczenia wezwania.</w:t>
      </w:r>
    </w:p>
    <w:p w14:paraId="2EFD10E4" w14:textId="47938FA7" w:rsidR="0044523D" w:rsidRPr="000B468C" w:rsidRDefault="00DB3C89" w:rsidP="00D55570">
      <w:pPr>
        <w:widowControl w:val="0"/>
        <w:numPr>
          <w:ilvl w:val="0"/>
          <w:numId w:val="23"/>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pacing w:val="4"/>
        </w:rPr>
      </w:pPr>
      <w:r w:rsidRPr="00C746EB">
        <w:rPr>
          <w:rFonts w:ascii="Verdana" w:hAnsi="Verdana" w:cs="Calibri Light"/>
        </w:rPr>
        <w:t>Wierzyte</w:t>
      </w:r>
      <w:r w:rsidR="00777DA0">
        <w:rPr>
          <w:rFonts w:ascii="Verdana" w:hAnsi="Verdana" w:cs="Calibri Light"/>
        </w:rPr>
        <w:t xml:space="preserve">lności wynikające z </w:t>
      </w:r>
      <w:r w:rsidR="00463638">
        <w:rPr>
          <w:rFonts w:ascii="Verdana" w:hAnsi="Verdana" w:cs="Calibri Light"/>
        </w:rPr>
        <w:t>U</w:t>
      </w:r>
      <w:r w:rsidRPr="00C746EB">
        <w:rPr>
          <w:rFonts w:ascii="Verdana" w:hAnsi="Verdana" w:cs="Calibri Light"/>
        </w:rPr>
        <w:t>mowy nie mogą być przedmiotem cesji na rzecz osób tr</w:t>
      </w:r>
      <w:r w:rsidR="00D52B94" w:rsidRPr="00C746EB">
        <w:rPr>
          <w:rFonts w:ascii="Verdana" w:hAnsi="Verdana" w:cs="Calibri Light"/>
        </w:rPr>
        <w:t>zecich, bez zgody Zamawiającego, pod rygorem nieważności.</w:t>
      </w:r>
    </w:p>
    <w:p w14:paraId="627174DE" w14:textId="3D6A3936" w:rsidR="009D6BC7" w:rsidRPr="009D6BC7" w:rsidRDefault="009D6BC7" w:rsidP="00D55570">
      <w:pPr>
        <w:widowControl w:val="0"/>
        <w:numPr>
          <w:ilvl w:val="0"/>
          <w:numId w:val="23"/>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pacing w:val="4"/>
        </w:rPr>
      </w:pPr>
      <w:r w:rsidRPr="00E741B8">
        <w:rPr>
          <w:rFonts w:ascii="Verdana" w:hAnsi="Verdana"/>
        </w:rPr>
        <w:t xml:space="preserve">Wykonawca </w:t>
      </w:r>
      <w:r w:rsidRPr="003E4141">
        <w:rPr>
          <w:rFonts w:ascii="Verdana" w:hAnsi="Verdana"/>
        </w:rPr>
        <w:t>w t</w:t>
      </w:r>
      <w:r>
        <w:rPr>
          <w:rFonts w:ascii="Verdana" w:hAnsi="Verdana"/>
        </w:rPr>
        <w:t>erminie do 7 dni od podpisania U</w:t>
      </w:r>
      <w:r w:rsidRPr="003E4141">
        <w:rPr>
          <w:rFonts w:ascii="Verdana" w:hAnsi="Verdana"/>
        </w:rPr>
        <w:t xml:space="preserve">mowy udzieli dostępu do dedykowanego portalu, w którym Zamawiający samodzielnie może pobrać raporty za wybrane okresy. </w:t>
      </w:r>
    </w:p>
    <w:p w14:paraId="2F2192D4" w14:textId="7F18DBEC" w:rsidR="009D6BC7" w:rsidRPr="009D6BC7" w:rsidRDefault="009D6BC7" w:rsidP="00D55570">
      <w:pPr>
        <w:widowControl w:val="0"/>
        <w:numPr>
          <w:ilvl w:val="0"/>
          <w:numId w:val="23"/>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pacing w:val="4"/>
        </w:rPr>
      </w:pPr>
      <w:r w:rsidRPr="00C61E83">
        <w:rPr>
          <w:rFonts w:ascii="Verdana" w:hAnsi="Verdana" w:cs="Calibri Light"/>
        </w:rPr>
        <w:t>W 202</w:t>
      </w:r>
      <w:r w:rsidR="00567319">
        <w:rPr>
          <w:rFonts w:ascii="Verdana" w:hAnsi="Verdana" w:cs="Calibri Light"/>
        </w:rPr>
        <w:t>8</w:t>
      </w:r>
      <w:r w:rsidRPr="00C61E83">
        <w:rPr>
          <w:rFonts w:ascii="Verdana" w:hAnsi="Verdana" w:cs="Calibri Light"/>
        </w:rPr>
        <w:t xml:space="preserve"> roku po zakończeniu rozliczenia przez Wykonawcę wszystkich PPG Zamawiającego i w terminie do 7 dni po opłaceniu wszystkich faktur przez Zamawiającego Wykonawca prześle Zamawiającemu na adres </w:t>
      </w:r>
      <w:r w:rsidRPr="00C61E83">
        <w:rPr>
          <w:rFonts w:ascii="Verdana" w:hAnsi="Verdana" w:cs="Calibri Light"/>
          <w:u w:val="single"/>
        </w:rPr>
        <w:t>gzenergia@um.wroc.pl</w:t>
      </w:r>
      <w:r w:rsidRPr="00C61E83">
        <w:rPr>
          <w:rFonts w:ascii="Verdana" w:hAnsi="Verdana" w:cs="Calibri Light"/>
        </w:rPr>
        <w:t xml:space="preserve"> elektroniczne zestawienie faktur za rok 202</w:t>
      </w:r>
      <w:r w:rsidR="00567319">
        <w:rPr>
          <w:rFonts w:ascii="Verdana" w:hAnsi="Verdana" w:cs="Calibri Light"/>
        </w:rPr>
        <w:t>7</w:t>
      </w:r>
      <w:r w:rsidRPr="00C61E83">
        <w:rPr>
          <w:rFonts w:ascii="Verdana" w:hAnsi="Verdana" w:cs="Calibri Light"/>
        </w:rPr>
        <w:t xml:space="preserve"> </w:t>
      </w:r>
      <w:r>
        <w:rPr>
          <w:rFonts w:ascii="Verdana" w:hAnsi="Verdana" w:cs="Calibri Light"/>
        </w:rPr>
        <w:t xml:space="preserve">w formacie zgodnym z </w:t>
      </w:r>
      <w:r w:rsidRPr="00C61E83">
        <w:rPr>
          <w:rFonts w:ascii="Verdana" w:hAnsi="Verdana" w:cs="Calibri Light"/>
        </w:rPr>
        <w:t>załącznikiem nr 5 do Umowy.</w:t>
      </w:r>
    </w:p>
    <w:p w14:paraId="1AE22902" w14:textId="176782D5" w:rsidR="00DB3C89" w:rsidRPr="00C746EB" w:rsidRDefault="000B1EA6" w:rsidP="00CB4C90">
      <w:pPr>
        <w:pStyle w:val="Nagwek2"/>
        <w:numPr>
          <w:ilvl w:val="0"/>
          <w:numId w:val="40"/>
        </w:numPr>
        <w:spacing w:before="100" w:beforeAutospacing="1" w:after="100" w:afterAutospacing="1" w:line="360" w:lineRule="auto"/>
        <w:ind w:hanging="720"/>
        <w:contextualSpacing/>
        <w:mirrorIndents/>
        <w:jc w:val="left"/>
        <w:rPr>
          <w:rFonts w:ascii="Verdana" w:hAnsi="Verdana"/>
          <w:sz w:val="24"/>
        </w:rPr>
      </w:pPr>
      <w:r>
        <w:rPr>
          <w:rFonts w:ascii="Verdana" w:hAnsi="Verdana"/>
          <w:sz w:val="24"/>
        </w:rPr>
        <w:t>W</w:t>
      </w:r>
      <w:r w:rsidR="00C746EB" w:rsidRPr="00C746EB">
        <w:rPr>
          <w:rFonts w:ascii="Verdana" w:hAnsi="Verdana"/>
          <w:sz w:val="24"/>
        </w:rPr>
        <w:t>strzym</w:t>
      </w:r>
      <w:r w:rsidR="00777DA0">
        <w:rPr>
          <w:rFonts w:ascii="Verdana" w:hAnsi="Verdana"/>
          <w:sz w:val="24"/>
        </w:rPr>
        <w:t>anie i wznowienie dostarczania Paliwa G</w:t>
      </w:r>
      <w:r w:rsidR="00C746EB" w:rsidRPr="00C746EB">
        <w:rPr>
          <w:rFonts w:ascii="Verdana" w:hAnsi="Verdana"/>
          <w:sz w:val="24"/>
        </w:rPr>
        <w:t>azowego</w:t>
      </w:r>
    </w:p>
    <w:p w14:paraId="714BF96E" w14:textId="77777777" w:rsidR="00DB3C89" w:rsidRPr="00BA3685" w:rsidRDefault="00DB3C89" w:rsidP="004A76B8">
      <w:pPr>
        <w:pStyle w:val="Akapitzlist"/>
        <w:numPr>
          <w:ilvl w:val="1"/>
          <w:numId w:val="1"/>
        </w:numPr>
        <w:tabs>
          <w:tab w:val="clear" w:pos="1440"/>
          <w:tab w:val="num" w:pos="426"/>
        </w:tabs>
        <w:spacing w:before="120" w:after="0" w:line="360" w:lineRule="auto"/>
        <w:ind w:left="0" w:firstLine="0"/>
        <w:mirrorIndents/>
        <w:jc w:val="left"/>
        <w:rPr>
          <w:rFonts w:ascii="Verdana" w:hAnsi="Verdana" w:cs="Calibri Light"/>
        </w:rPr>
      </w:pPr>
      <w:r w:rsidRPr="00BA3685">
        <w:rPr>
          <w:rFonts w:ascii="Verdana" w:hAnsi="Verdana" w:cs="Calibri Light"/>
        </w:rPr>
        <w:t>Dostarczanie Paliwa Gaz</w:t>
      </w:r>
      <w:r w:rsidR="00BA3685">
        <w:rPr>
          <w:rFonts w:ascii="Verdana" w:hAnsi="Verdana" w:cs="Calibri Light"/>
        </w:rPr>
        <w:t>owego może zostać wstrzymane, w </w:t>
      </w:r>
      <w:r w:rsidRPr="00BA3685">
        <w:rPr>
          <w:rFonts w:ascii="Verdana" w:hAnsi="Verdana" w:cs="Calibri Light"/>
        </w:rPr>
        <w:t>przy</w:t>
      </w:r>
      <w:r w:rsidR="000B1EA6" w:rsidRPr="00BA3685">
        <w:rPr>
          <w:rFonts w:ascii="Verdana" w:hAnsi="Verdana" w:cs="Calibri Light"/>
        </w:rPr>
        <w:t>padku, gdy:</w:t>
      </w:r>
    </w:p>
    <w:p w14:paraId="1233A776" w14:textId="0C951A1F" w:rsidR="00DA535D" w:rsidRPr="00DA535D" w:rsidRDefault="00DB3C89" w:rsidP="00DF2FC3">
      <w:pPr>
        <w:pStyle w:val="Akapitzlist"/>
        <w:numPr>
          <w:ilvl w:val="0"/>
          <w:numId w:val="25"/>
        </w:numPr>
        <w:tabs>
          <w:tab w:val="left" w:pos="709"/>
        </w:tabs>
        <w:spacing w:before="0" w:after="0" w:line="360" w:lineRule="auto"/>
        <w:ind w:left="0" w:firstLine="0"/>
        <w:mirrorIndents/>
        <w:jc w:val="left"/>
        <w:rPr>
          <w:rFonts w:ascii="Verdana" w:hAnsi="Verdana" w:cs="Calibri Light"/>
        </w:rPr>
      </w:pPr>
      <w:r w:rsidRPr="00BA3685">
        <w:rPr>
          <w:rFonts w:ascii="Verdana" w:hAnsi="Verdana" w:cs="Calibri Light"/>
        </w:rPr>
        <w:t>przewidują t</w:t>
      </w:r>
      <w:r w:rsidR="00DA535D">
        <w:rPr>
          <w:rFonts w:ascii="Verdana" w:hAnsi="Verdana" w:cs="Calibri Light"/>
        </w:rPr>
        <w:t>o obowiązujące przepisy prawa;</w:t>
      </w:r>
    </w:p>
    <w:p w14:paraId="26B2952F" w14:textId="54BBA1E0" w:rsidR="00DB3C89" w:rsidRPr="00BA3685" w:rsidRDefault="008F3EF6" w:rsidP="00DF2FC3">
      <w:pPr>
        <w:numPr>
          <w:ilvl w:val="0"/>
          <w:numId w:val="25"/>
        </w:numPr>
        <w:tabs>
          <w:tab w:val="left" w:pos="709"/>
        </w:tabs>
        <w:spacing w:before="0" w:after="0" w:line="360" w:lineRule="auto"/>
        <w:ind w:left="0" w:firstLine="0"/>
        <w:contextualSpacing/>
        <w:mirrorIndents/>
        <w:jc w:val="left"/>
        <w:rPr>
          <w:rFonts w:ascii="Verdana" w:hAnsi="Verdana" w:cs="Calibri Light"/>
        </w:rPr>
      </w:pPr>
      <w:r>
        <w:rPr>
          <w:rFonts w:ascii="Verdana" w:hAnsi="Verdana" w:cs="Calibri Light"/>
        </w:rPr>
        <w:t>Zamawiający</w:t>
      </w:r>
      <w:r w:rsidR="00DB3C89" w:rsidRPr="00BA3685">
        <w:rPr>
          <w:rFonts w:ascii="Verdana" w:hAnsi="Verdana" w:cs="Calibri Light"/>
        </w:rPr>
        <w:t xml:space="preserve"> dopuści się Nieleg</w:t>
      </w:r>
      <w:r w:rsidR="00DA535D">
        <w:rPr>
          <w:rFonts w:ascii="Verdana" w:hAnsi="Verdana" w:cs="Calibri Light"/>
        </w:rPr>
        <w:t>alnego Poboru Paliwa Gazowego;</w:t>
      </w:r>
    </w:p>
    <w:p w14:paraId="2C11EC5D" w14:textId="6466B2D8" w:rsidR="00DB3C89" w:rsidRPr="00BA3685" w:rsidRDefault="00DB3C89" w:rsidP="00DF2FC3">
      <w:pPr>
        <w:numPr>
          <w:ilvl w:val="0"/>
          <w:numId w:val="25"/>
        </w:numPr>
        <w:tabs>
          <w:tab w:val="left" w:pos="709"/>
        </w:tabs>
        <w:spacing w:before="0" w:after="0" w:line="360" w:lineRule="auto"/>
        <w:ind w:left="0" w:firstLine="0"/>
        <w:contextualSpacing/>
        <w:mirrorIndents/>
        <w:jc w:val="left"/>
        <w:rPr>
          <w:rFonts w:ascii="Verdana" w:hAnsi="Verdana" w:cs="Calibri Light"/>
        </w:rPr>
      </w:pPr>
      <w:r w:rsidRPr="00BA3685">
        <w:rPr>
          <w:rFonts w:ascii="Verdana" w:hAnsi="Verdana" w:cs="Calibri Light"/>
        </w:rPr>
        <w:t>sieć gazowa, którą dostarczane jest Paliwo Gazowe stwarza zagro</w:t>
      </w:r>
      <w:r w:rsidR="00D902AF" w:rsidRPr="00BA3685">
        <w:rPr>
          <w:rFonts w:ascii="Verdana" w:hAnsi="Verdana" w:cs="Calibri Light"/>
        </w:rPr>
        <w:t>żenie dla życia lub zdrowia lub </w:t>
      </w:r>
      <w:r w:rsidRPr="00BA3685">
        <w:rPr>
          <w:rFonts w:ascii="Verdana" w:hAnsi="Verdana" w:cs="Calibri Light"/>
        </w:rPr>
        <w:t>środowiska</w:t>
      </w:r>
      <w:r w:rsidR="00DA535D">
        <w:rPr>
          <w:rFonts w:ascii="Verdana" w:hAnsi="Verdana" w:cs="Calibri Light"/>
        </w:rPr>
        <w:t xml:space="preserve"> czy też bezpieczeństwa mienia;</w:t>
      </w:r>
    </w:p>
    <w:p w14:paraId="46A57FC8" w14:textId="29184597" w:rsidR="00DB3C89" w:rsidRPr="00BA3685" w:rsidRDefault="00DB3C89" w:rsidP="00DF2FC3">
      <w:pPr>
        <w:numPr>
          <w:ilvl w:val="0"/>
          <w:numId w:val="25"/>
        </w:numPr>
        <w:tabs>
          <w:tab w:val="left" w:pos="709"/>
        </w:tabs>
        <w:spacing w:before="120" w:after="0" w:line="360" w:lineRule="auto"/>
        <w:ind w:left="0" w:firstLine="0"/>
        <w:contextualSpacing/>
        <w:mirrorIndents/>
        <w:jc w:val="left"/>
        <w:rPr>
          <w:rFonts w:ascii="Verdana" w:hAnsi="Verdana" w:cs="Calibri Light"/>
        </w:rPr>
      </w:pPr>
      <w:r w:rsidRPr="00BA3685">
        <w:rPr>
          <w:rFonts w:ascii="Verdana" w:hAnsi="Verdana" w:cs="Calibri Light"/>
        </w:rPr>
        <w:t xml:space="preserve">w wyniku przeprowadzonej kontroli stwierdzono, że znajdująca się u </w:t>
      </w:r>
      <w:r w:rsidR="008F3EF6">
        <w:rPr>
          <w:rFonts w:ascii="Verdana" w:hAnsi="Verdana" w:cs="Calibri Light"/>
        </w:rPr>
        <w:t>Zamawiającego</w:t>
      </w:r>
      <w:r w:rsidRPr="00BA3685">
        <w:rPr>
          <w:rFonts w:ascii="Verdana" w:hAnsi="Verdana" w:cs="Calibri Light"/>
        </w:rPr>
        <w:t xml:space="preserve"> instalacja stwarza bezpośrednie zagrożenie życ</w:t>
      </w:r>
      <w:r w:rsidR="00BA3685">
        <w:rPr>
          <w:rFonts w:ascii="Verdana" w:hAnsi="Verdana" w:cs="Calibri Light"/>
        </w:rPr>
        <w:t>ia lub zdro</w:t>
      </w:r>
      <w:r w:rsidR="00DA535D">
        <w:rPr>
          <w:rFonts w:ascii="Verdana" w:hAnsi="Verdana" w:cs="Calibri Light"/>
        </w:rPr>
        <w:t>wia lub środowiska;</w:t>
      </w:r>
    </w:p>
    <w:p w14:paraId="5623E6E2" w14:textId="19689F07" w:rsidR="00DB3C89" w:rsidRPr="00BA3685" w:rsidRDefault="00DB3C89" w:rsidP="00DF2FC3">
      <w:pPr>
        <w:numPr>
          <w:ilvl w:val="0"/>
          <w:numId w:val="25"/>
        </w:numPr>
        <w:tabs>
          <w:tab w:val="left" w:pos="709"/>
        </w:tabs>
        <w:spacing w:before="0" w:after="0" w:line="360" w:lineRule="auto"/>
        <w:ind w:left="0" w:firstLine="0"/>
        <w:contextualSpacing/>
        <w:mirrorIndents/>
        <w:jc w:val="left"/>
        <w:rPr>
          <w:rFonts w:ascii="Verdana" w:hAnsi="Verdana" w:cs="Calibri Light"/>
        </w:rPr>
      </w:pPr>
      <w:r w:rsidRPr="00BA3685">
        <w:rPr>
          <w:rFonts w:ascii="Verdana" w:hAnsi="Verdana" w:cs="Calibri Light"/>
        </w:rPr>
        <w:t>OSD lub OSP wykonuje prace skutkujące przerwaniem lub ograniczeniem dostarczania Paliwa Gazowego, po wcze</w:t>
      </w:r>
      <w:r w:rsidR="00BA3685">
        <w:rPr>
          <w:rFonts w:ascii="Verdana" w:hAnsi="Verdana" w:cs="Calibri Light"/>
        </w:rPr>
        <w:t xml:space="preserve">śniejszym uprzedzeniu </w:t>
      </w:r>
      <w:r w:rsidR="008F3EF6">
        <w:rPr>
          <w:rFonts w:ascii="Verdana" w:hAnsi="Verdana" w:cs="Calibri Light"/>
        </w:rPr>
        <w:t>Zamawiającego</w:t>
      </w:r>
      <w:r w:rsidR="00BA3685">
        <w:rPr>
          <w:rFonts w:ascii="Verdana" w:hAnsi="Verdana" w:cs="Calibri Light"/>
        </w:rPr>
        <w:t>.</w:t>
      </w:r>
    </w:p>
    <w:p w14:paraId="3A5D5407" w14:textId="77777777" w:rsidR="00DB3C89" w:rsidRPr="00BA3685" w:rsidRDefault="00DB3C89" w:rsidP="00DF2FC3">
      <w:pPr>
        <w:pStyle w:val="Akapitzlist"/>
        <w:numPr>
          <w:ilvl w:val="1"/>
          <w:numId w:val="1"/>
        </w:numPr>
        <w:tabs>
          <w:tab w:val="clear" w:pos="1440"/>
          <w:tab w:val="num" w:pos="426"/>
        </w:tabs>
        <w:spacing w:before="0" w:after="0" w:line="360" w:lineRule="auto"/>
        <w:ind w:left="0" w:firstLine="0"/>
        <w:mirrorIndents/>
        <w:jc w:val="left"/>
        <w:rPr>
          <w:rFonts w:ascii="Verdana" w:hAnsi="Verdana" w:cs="Calibri Light"/>
        </w:rPr>
      </w:pPr>
      <w:r w:rsidRPr="00BA3685">
        <w:rPr>
          <w:rFonts w:ascii="Verdana" w:hAnsi="Verdana" w:cs="Calibri Light"/>
        </w:rPr>
        <w:t>Wstrzymanie dostarczania Paliwa Gazowego może nas</w:t>
      </w:r>
      <w:r w:rsidR="00550F49">
        <w:rPr>
          <w:rFonts w:ascii="Verdana" w:hAnsi="Verdana" w:cs="Calibri Light"/>
        </w:rPr>
        <w:t>tąpić w szczególności poprzez:</w:t>
      </w:r>
    </w:p>
    <w:p w14:paraId="296D67E9" w14:textId="24F81ED0" w:rsidR="00DB3C89" w:rsidRPr="00BA3685" w:rsidRDefault="000B1EA6" w:rsidP="00DF2FC3">
      <w:pPr>
        <w:numPr>
          <w:ilvl w:val="0"/>
          <w:numId w:val="22"/>
        </w:numPr>
        <w:tabs>
          <w:tab w:val="left" w:pos="709"/>
        </w:tabs>
        <w:spacing w:before="0" w:after="0" w:line="360" w:lineRule="auto"/>
        <w:ind w:left="0" w:firstLine="0"/>
        <w:contextualSpacing/>
        <w:mirrorIndents/>
        <w:jc w:val="left"/>
        <w:rPr>
          <w:rFonts w:ascii="Verdana" w:hAnsi="Verdana" w:cs="Calibri Light"/>
        </w:rPr>
      </w:pPr>
      <w:r w:rsidRPr="00BA3685">
        <w:rPr>
          <w:rFonts w:ascii="Verdana" w:hAnsi="Verdana" w:cs="Calibri Light"/>
        </w:rPr>
        <w:t>demontaż Układ</w:t>
      </w:r>
      <w:r w:rsidR="00DA535D">
        <w:rPr>
          <w:rFonts w:ascii="Verdana" w:hAnsi="Verdana" w:cs="Calibri Light"/>
        </w:rPr>
        <w:t>u pomiarowego;</w:t>
      </w:r>
    </w:p>
    <w:p w14:paraId="6538278A" w14:textId="2B8BF076" w:rsidR="00DB3C89" w:rsidRPr="00BA3685" w:rsidRDefault="00DB3C89" w:rsidP="00DF2FC3">
      <w:pPr>
        <w:numPr>
          <w:ilvl w:val="0"/>
          <w:numId w:val="22"/>
        </w:numPr>
        <w:tabs>
          <w:tab w:val="left" w:pos="709"/>
        </w:tabs>
        <w:spacing w:before="120" w:after="0" w:line="360" w:lineRule="auto"/>
        <w:ind w:left="0" w:firstLine="0"/>
        <w:contextualSpacing/>
        <w:mirrorIndents/>
        <w:jc w:val="left"/>
        <w:rPr>
          <w:rFonts w:ascii="Verdana" w:hAnsi="Verdana" w:cs="Calibri Light"/>
        </w:rPr>
      </w:pPr>
      <w:r w:rsidRPr="00BA3685">
        <w:rPr>
          <w:rFonts w:ascii="Verdana" w:hAnsi="Verdana" w:cs="Calibri Light"/>
        </w:rPr>
        <w:t>demont</w:t>
      </w:r>
      <w:r w:rsidR="00DA535D">
        <w:rPr>
          <w:rFonts w:ascii="Verdana" w:hAnsi="Verdana" w:cs="Calibri Light"/>
        </w:rPr>
        <w:t>aż przyłącza do sieci gazowej;</w:t>
      </w:r>
    </w:p>
    <w:p w14:paraId="3651C76E" w14:textId="77777777" w:rsidR="00DB3C89" w:rsidRPr="00BA3685" w:rsidRDefault="00DB3C89" w:rsidP="00DF2FC3">
      <w:pPr>
        <w:numPr>
          <w:ilvl w:val="0"/>
          <w:numId w:val="22"/>
        </w:numPr>
        <w:tabs>
          <w:tab w:val="left" w:pos="709"/>
        </w:tabs>
        <w:spacing w:before="0" w:after="0" w:line="360" w:lineRule="auto"/>
        <w:ind w:left="0" w:firstLine="0"/>
        <w:contextualSpacing/>
        <w:mirrorIndents/>
        <w:jc w:val="left"/>
        <w:rPr>
          <w:rFonts w:ascii="Verdana" w:hAnsi="Verdana" w:cs="Calibri Light"/>
        </w:rPr>
      </w:pPr>
      <w:r w:rsidRPr="00BA3685">
        <w:rPr>
          <w:rFonts w:ascii="Verdana" w:hAnsi="Verdana" w:cs="Calibri Light"/>
        </w:rPr>
        <w:t>zamknięcie dopływu Paliwa Gaz</w:t>
      </w:r>
      <w:r w:rsidR="00927620">
        <w:rPr>
          <w:rFonts w:ascii="Verdana" w:hAnsi="Verdana" w:cs="Calibri Light"/>
        </w:rPr>
        <w:t>owego przed Układem pomiarowym.</w:t>
      </w:r>
    </w:p>
    <w:p w14:paraId="7A5C88D2" w14:textId="77777777" w:rsidR="00BA3685" w:rsidRPr="00BA3685" w:rsidRDefault="00DB3C89" w:rsidP="00DF2FC3">
      <w:pPr>
        <w:pStyle w:val="Akapitzlist"/>
        <w:numPr>
          <w:ilvl w:val="1"/>
          <w:numId w:val="1"/>
        </w:numPr>
        <w:tabs>
          <w:tab w:val="left" w:pos="425"/>
        </w:tabs>
        <w:spacing w:before="0" w:after="0" w:line="360" w:lineRule="auto"/>
        <w:ind w:left="0" w:firstLine="0"/>
        <w:mirrorIndents/>
        <w:jc w:val="left"/>
        <w:rPr>
          <w:rFonts w:ascii="Verdana" w:hAnsi="Verdana" w:cs="Calibri Light"/>
        </w:rPr>
      </w:pPr>
      <w:r w:rsidRPr="00BA3685">
        <w:rPr>
          <w:rFonts w:ascii="Verdana" w:hAnsi="Verdana" w:cs="Calibri Light"/>
        </w:rPr>
        <w:t>Wstrzymanie dostarczania Paliwa Gazowego nie jest równoznac</w:t>
      </w:r>
      <w:r w:rsidR="00927620">
        <w:rPr>
          <w:rFonts w:ascii="Verdana" w:hAnsi="Verdana" w:cs="Calibri Light"/>
        </w:rPr>
        <w:t>zne z </w:t>
      </w:r>
      <w:r w:rsidR="00BA3685" w:rsidRPr="00BA3685">
        <w:rPr>
          <w:rFonts w:ascii="Verdana" w:hAnsi="Verdana" w:cs="Calibri Light"/>
        </w:rPr>
        <w:t xml:space="preserve">rozwiązaniem Umowy, o ile </w:t>
      </w:r>
      <w:r w:rsidRPr="00BA3685">
        <w:rPr>
          <w:rFonts w:ascii="Verdana" w:hAnsi="Verdana" w:cs="Calibri Light"/>
        </w:rPr>
        <w:t>nie została ona</w:t>
      </w:r>
      <w:r w:rsidR="00927620">
        <w:rPr>
          <w:rFonts w:ascii="Verdana" w:hAnsi="Verdana" w:cs="Calibri Light"/>
        </w:rPr>
        <w:t xml:space="preserve"> wypowiedziana przez Wykonawcę.</w:t>
      </w:r>
    </w:p>
    <w:p w14:paraId="4AF9D387" w14:textId="77777777" w:rsidR="00BA3685" w:rsidRPr="00BA3685" w:rsidRDefault="00DB3C89" w:rsidP="00DF2FC3">
      <w:pPr>
        <w:pStyle w:val="Akapitzlist"/>
        <w:numPr>
          <w:ilvl w:val="1"/>
          <w:numId w:val="1"/>
        </w:numPr>
        <w:tabs>
          <w:tab w:val="num" w:pos="425"/>
        </w:tabs>
        <w:spacing w:before="120" w:after="0" w:line="360" w:lineRule="auto"/>
        <w:ind w:left="0" w:firstLine="0"/>
        <w:mirrorIndents/>
        <w:jc w:val="left"/>
        <w:rPr>
          <w:rFonts w:ascii="Verdana" w:hAnsi="Verdana" w:cs="Calibri Light"/>
        </w:rPr>
      </w:pPr>
      <w:r w:rsidRPr="00BA3685">
        <w:rPr>
          <w:rFonts w:ascii="Verdana" w:hAnsi="Verdana" w:cs="Calibri Light"/>
        </w:rPr>
        <w:t>W przypadku ustania przyczyn, które uzasadniały wstrzymanie dostarczania Paliwa Gazowego</w:t>
      </w:r>
      <w:r w:rsidR="00BA3685" w:rsidRPr="00BA3685">
        <w:rPr>
          <w:rFonts w:ascii="Verdana" w:hAnsi="Verdana" w:cs="Calibri Light"/>
        </w:rPr>
        <w:t xml:space="preserve"> </w:t>
      </w:r>
      <w:r w:rsidRPr="00BA3685">
        <w:rPr>
          <w:rFonts w:ascii="Verdana" w:hAnsi="Verdana" w:cs="Calibri Light"/>
        </w:rPr>
        <w:t>wznowienie dostarczania Paliwa Gazowego do Zamawiającego nastąpi niezwłocznie po ustaniu tych przyczyn.</w:t>
      </w:r>
    </w:p>
    <w:p w14:paraId="6D34C9F7" w14:textId="40EB597C" w:rsidR="00BA3685" w:rsidRPr="00BA3685" w:rsidRDefault="008F3EF6" w:rsidP="00DF2FC3">
      <w:pPr>
        <w:pStyle w:val="Akapitzlist"/>
        <w:numPr>
          <w:ilvl w:val="1"/>
          <w:numId w:val="1"/>
        </w:numPr>
        <w:tabs>
          <w:tab w:val="left" w:pos="425"/>
        </w:tabs>
        <w:spacing w:before="120" w:after="0" w:line="360" w:lineRule="auto"/>
        <w:ind w:left="0" w:firstLine="0"/>
        <w:mirrorIndents/>
        <w:jc w:val="left"/>
        <w:rPr>
          <w:rFonts w:ascii="Verdana" w:hAnsi="Verdana" w:cs="Calibri Light"/>
        </w:rPr>
      </w:pPr>
      <w:r>
        <w:rPr>
          <w:rFonts w:ascii="Verdana" w:hAnsi="Verdana" w:cs="Calibri Light"/>
        </w:rPr>
        <w:t>Zamawiający</w:t>
      </w:r>
      <w:r w:rsidR="00FC2D83" w:rsidRPr="00BA3685">
        <w:rPr>
          <w:rFonts w:ascii="Verdana" w:hAnsi="Verdana" w:cs="Calibri Light"/>
        </w:rPr>
        <w:t xml:space="preserve"> </w:t>
      </w:r>
      <w:r w:rsidR="00DB3C89" w:rsidRPr="00BA3685">
        <w:rPr>
          <w:rFonts w:ascii="Verdana" w:hAnsi="Verdana" w:cs="Calibri Light"/>
        </w:rPr>
        <w:t xml:space="preserve">przyjmuje do wiadomości i akceptuje, </w:t>
      </w:r>
      <w:r w:rsidR="00044B10" w:rsidRPr="00BA3685">
        <w:rPr>
          <w:rFonts w:ascii="Verdana" w:hAnsi="Verdana" w:cs="Calibri Light"/>
        </w:rPr>
        <w:t>ż</w:t>
      </w:r>
      <w:r w:rsidR="00DB3C89" w:rsidRPr="00BA3685">
        <w:rPr>
          <w:rFonts w:ascii="Verdana" w:hAnsi="Verdana" w:cs="Calibri Light"/>
        </w:rPr>
        <w:t xml:space="preserve">e OSD lub OSP może ograniczyć dostarczanie Paliwa Gazowego w </w:t>
      </w:r>
      <w:r w:rsidR="00927620">
        <w:rPr>
          <w:rFonts w:ascii="Verdana" w:hAnsi="Verdana" w:cs="Calibri Light"/>
        </w:rPr>
        <w:t>przypadkach określonych w </w:t>
      </w:r>
      <w:r w:rsidR="00DB3C89" w:rsidRPr="00BA3685">
        <w:rPr>
          <w:rFonts w:ascii="Verdana" w:hAnsi="Verdana" w:cs="Calibri Light"/>
        </w:rPr>
        <w:t>obowiązujących</w:t>
      </w:r>
      <w:r w:rsidR="00044B10" w:rsidRPr="00BA3685">
        <w:rPr>
          <w:rFonts w:ascii="Verdana" w:hAnsi="Verdana" w:cs="Calibri Light"/>
        </w:rPr>
        <w:t xml:space="preserve"> </w:t>
      </w:r>
      <w:r w:rsidR="00DB3C89" w:rsidRPr="00BA3685">
        <w:rPr>
          <w:rFonts w:ascii="Verdana" w:hAnsi="Verdana" w:cs="Calibri Light"/>
        </w:rPr>
        <w:t>p</w:t>
      </w:r>
      <w:r w:rsidR="00D902AF" w:rsidRPr="00BA3685">
        <w:rPr>
          <w:rFonts w:ascii="Verdana" w:hAnsi="Verdana" w:cs="Calibri Light"/>
        </w:rPr>
        <w:t>rzepisach prawa oraz IRiESD lub </w:t>
      </w:r>
      <w:r w:rsidR="00BA3685" w:rsidRPr="00BA3685">
        <w:rPr>
          <w:rFonts w:ascii="Verdana" w:hAnsi="Verdana" w:cs="Calibri Light"/>
        </w:rPr>
        <w:t>IRiESP.</w:t>
      </w:r>
    </w:p>
    <w:p w14:paraId="1D350676" w14:textId="526680C6" w:rsidR="00BA3685" w:rsidRPr="00BA3685" w:rsidRDefault="00DB3C89" w:rsidP="00462672">
      <w:pPr>
        <w:pStyle w:val="Akapitzlist"/>
        <w:numPr>
          <w:ilvl w:val="1"/>
          <w:numId w:val="1"/>
        </w:numPr>
        <w:tabs>
          <w:tab w:val="num" w:pos="425"/>
        </w:tabs>
        <w:spacing w:before="120" w:after="0" w:line="360" w:lineRule="auto"/>
        <w:ind w:left="0" w:firstLine="0"/>
        <w:mirrorIndents/>
        <w:jc w:val="left"/>
        <w:rPr>
          <w:rFonts w:ascii="Verdana" w:hAnsi="Verdana" w:cs="Calibri Light"/>
        </w:rPr>
      </w:pPr>
      <w:r w:rsidRPr="00BA3685">
        <w:rPr>
          <w:rFonts w:ascii="Verdana" w:hAnsi="Verdana" w:cs="Calibri Light"/>
        </w:rPr>
        <w:t xml:space="preserve">W razie wstrzymania lub ograniczenia dostarczania Paliwa Gazowego przez OSD lub OSP wynikającego  z przepisów prawa, IRiESD lub IRiESP, Wykonawca nie ponosi odpowiedzialności wobec </w:t>
      </w:r>
      <w:r w:rsidR="008F3EF6">
        <w:rPr>
          <w:rFonts w:ascii="Verdana" w:hAnsi="Verdana" w:cs="Calibri Light"/>
        </w:rPr>
        <w:t>Zamawiającego</w:t>
      </w:r>
      <w:r w:rsidR="00FC2D83" w:rsidRPr="00BA3685">
        <w:rPr>
          <w:rFonts w:ascii="Verdana" w:hAnsi="Verdana" w:cs="Calibri Light"/>
        </w:rPr>
        <w:t xml:space="preserve"> </w:t>
      </w:r>
      <w:r w:rsidRPr="00BA3685">
        <w:rPr>
          <w:rFonts w:ascii="Verdana" w:hAnsi="Verdana" w:cs="Calibri Light"/>
        </w:rPr>
        <w:t>z tytułu wstrzymania lub ograniczenia</w:t>
      </w:r>
      <w:r w:rsidR="00BA3685" w:rsidRPr="00BA3685">
        <w:rPr>
          <w:rFonts w:ascii="Verdana" w:hAnsi="Verdana" w:cs="Calibri Light"/>
        </w:rPr>
        <w:t xml:space="preserve"> dostarczania Paliwa Gazowego.</w:t>
      </w:r>
    </w:p>
    <w:p w14:paraId="1645AEEB" w14:textId="2194431D" w:rsidR="00BA3685" w:rsidRPr="00BA3685" w:rsidRDefault="008F3EF6" w:rsidP="00636DD9">
      <w:pPr>
        <w:pStyle w:val="Akapitzlist"/>
        <w:numPr>
          <w:ilvl w:val="1"/>
          <w:numId w:val="1"/>
        </w:numPr>
        <w:tabs>
          <w:tab w:val="clear" w:pos="1440"/>
          <w:tab w:val="left" w:pos="425"/>
          <w:tab w:val="num" w:pos="1276"/>
        </w:tabs>
        <w:spacing w:before="120" w:after="0" w:line="360" w:lineRule="auto"/>
        <w:ind w:left="0" w:firstLine="0"/>
        <w:mirrorIndents/>
        <w:jc w:val="left"/>
        <w:rPr>
          <w:rFonts w:ascii="Verdana" w:hAnsi="Verdana" w:cs="Calibri Light"/>
        </w:rPr>
      </w:pPr>
      <w:r>
        <w:rPr>
          <w:rFonts w:ascii="Verdana" w:hAnsi="Verdana" w:cs="Calibri Light"/>
        </w:rPr>
        <w:t>Zamawiający</w:t>
      </w:r>
      <w:r w:rsidR="00DB3C89" w:rsidRPr="00BA3685">
        <w:rPr>
          <w:rFonts w:ascii="Verdana" w:hAnsi="Verdana" w:cs="Calibri Light"/>
        </w:rPr>
        <w:t xml:space="preserve"> jest zobowiązany do dostosowania się do wprowadzonych ograniczeń w dostarczaniu Paliwa Gazowego lub do dostosowania się do wstrzymania dostarczania Paliwa Gazowego. </w:t>
      </w:r>
      <w:r>
        <w:rPr>
          <w:rFonts w:ascii="Verdana" w:hAnsi="Verdana" w:cs="Calibri Light"/>
        </w:rPr>
        <w:t>Zamawiający</w:t>
      </w:r>
      <w:r w:rsidR="00927620">
        <w:rPr>
          <w:rFonts w:ascii="Verdana" w:hAnsi="Verdana" w:cs="Calibri Light"/>
        </w:rPr>
        <w:t xml:space="preserve"> zobowiązuje się w </w:t>
      </w:r>
      <w:r w:rsidR="00DB3C89" w:rsidRPr="00BA3685">
        <w:rPr>
          <w:rFonts w:ascii="Verdana" w:hAnsi="Verdana" w:cs="Calibri Light"/>
        </w:rPr>
        <w:t>szczególności dostosować do ograniczeń maksymalnej godzinowej i dobowej ilości odbioru Paliwa Gazowego zgodnie z komunikatami ogłaszanymi na zasadach przewidzianych w ob</w:t>
      </w:r>
      <w:r w:rsidR="00BA3685" w:rsidRPr="00BA3685">
        <w:rPr>
          <w:rFonts w:ascii="Verdana" w:hAnsi="Verdana" w:cs="Calibri Light"/>
        </w:rPr>
        <w:t>owiązujących przepisach prawa.</w:t>
      </w:r>
    </w:p>
    <w:p w14:paraId="0A541CE1" w14:textId="31215768" w:rsidR="00BA3685" w:rsidRPr="00BA3685" w:rsidRDefault="00DB3C89" w:rsidP="00462672">
      <w:pPr>
        <w:pStyle w:val="Akapitzlist"/>
        <w:numPr>
          <w:ilvl w:val="1"/>
          <w:numId w:val="1"/>
        </w:numPr>
        <w:tabs>
          <w:tab w:val="left" w:pos="425"/>
        </w:tabs>
        <w:spacing w:before="120" w:after="0" w:line="360" w:lineRule="auto"/>
        <w:ind w:left="0" w:firstLine="0"/>
        <w:mirrorIndents/>
        <w:jc w:val="left"/>
        <w:rPr>
          <w:rFonts w:ascii="Verdana" w:hAnsi="Verdana" w:cs="Calibri Light"/>
        </w:rPr>
      </w:pPr>
      <w:r w:rsidRPr="00BA3685">
        <w:rPr>
          <w:rFonts w:ascii="Verdana" w:hAnsi="Verdana" w:cs="Calibri Light"/>
        </w:rPr>
        <w:t xml:space="preserve">OSD powiadamia </w:t>
      </w:r>
      <w:r w:rsidR="008F3EF6">
        <w:rPr>
          <w:rFonts w:ascii="Verdana" w:hAnsi="Verdana" w:cs="Calibri Light"/>
        </w:rPr>
        <w:t>Zamawiającego</w:t>
      </w:r>
      <w:r w:rsidRPr="00BA3685">
        <w:rPr>
          <w:rFonts w:ascii="Verdana" w:hAnsi="Verdana" w:cs="Calibri Light"/>
        </w:rPr>
        <w:t xml:space="preserve"> o terminach oraz okres</w:t>
      </w:r>
      <w:r w:rsidR="00D902AF" w:rsidRPr="00BA3685">
        <w:rPr>
          <w:rFonts w:ascii="Verdana" w:hAnsi="Verdana" w:cs="Calibri Light"/>
        </w:rPr>
        <w:t>ie trwania plano</w:t>
      </w:r>
      <w:r w:rsidR="00927620">
        <w:rPr>
          <w:rFonts w:ascii="Verdana" w:hAnsi="Verdana" w:cs="Calibri Light"/>
        </w:rPr>
        <w:t xml:space="preserve">wanych przerw w </w:t>
      </w:r>
      <w:r w:rsidR="00BA3685" w:rsidRPr="00BA3685">
        <w:rPr>
          <w:rFonts w:ascii="Verdana" w:hAnsi="Verdana" w:cs="Calibri Light"/>
        </w:rPr>
        <w:t>dostarczaniu Paliwa Gazowego.</w:t>
      </w:r>
    </w:p>
    <w:p w14:paraId="57E49D5B" w14:textId="16B8A3AE" w:rsidR="00BA3685" w:rsidRPr="00BA3685" w:rsidRDefault="00DB3C89" w:rsidP="002C3733">
      <w:pPr>
        <w:pStyle w:val="Akapitzlist"/>
        <w:numPr>
          <w:ilvl w:val="1"/>
          <w:numId w:val="1"/>
        </w:numPr>
        <w:tabs>
          <w:tab w:val="left" w:pos="425"/>
        </w:tabs>
        <w:spacing w:before="120" w:after="0" w:line="360" w:lineRule="auto"/>
        <w:ind w:left="0" w:firstLine="0"/>
        <w:mirrorIndents/>
        <w:jc w:val="left"/>
        <w:rPr>
          <w:rFonts w:ascii="Verdana" w:hAnsi="Verdana" w:cs="Calibri Light"/>
        </w:rPr>
      </w:pPr>
      <w:r w:rsidRPr="00BA3685">
        <w:rPr>
          <w:rFonts w:ascii="Verdana" w:hAnsi="Verdana" w:cs="Calibri Light"/>
        </w:rPr>
        <w:t>Powiadomienia, o których mowa w niniejszy</w:t>
      </w:r>
      <w:r w:rsidR="00ED1DCE">
        <w:rPr>
          <w:rFonts w:ascii="Verdana" w:hAnsi="Verdana" w:cs="Calibri Light"/>
        </w:rPr>
        <w:t>m paragrafie będą następowały w </w:t>
      </w:r>
      <w:r w:rsidRPr="00BA3685">
        <w:rPr>
          <w:rFonts w:ascii="Verdana" w:hAnsi="Verdana" w:cs="Calibri Light"/>
        </w:rPr>
        <w:t>formie ogłoszeń prasowych, ogłoszeń internetowych, komunikatów radiowych lub telewizyjnych, lub w inny sposób zwyczajowo przyjęty na danym terenie lub w drodze indywidualnych zawiadomień, przekazanych na piśmie, telefonicznie bądź za pomocą innego śr</w:t>
      </w:r>
      <w:r w:rsidR="004A76B8">
        <w:rPr>
          <w:rFonts w:ascii="Verdana" w:hAnsi="Verdana" w:cs="Calibri Light"/>
        </w:rPr>
        <w:t xml:space="preserve">odka telekomunikacji zgodnie z </w:t>
      </w:r>
      <w:r w:rsidR="003C5141">
        <w:rPr>
          <w:rFonts w:ascii="Verdana" w:hAnsi="Verdana" w:cs="Calibri Light"/>
        </w:rPr>
        <w:t>§</w:t>
      </w:r>
      <w:r w:rsidRPr="00BA3685">
        <w:rPr>
          <w:rFonts w:ascii="Verdana" w:hAnsi="Verdana" w:cs="Calibri Light"/>
        </w:rPr>
        <w:t xml:space="preserve"> </w:t>
      </w:r>
      <w:r w:rsidR="001579A2">
        <w:rPr>
          <w:rFonts w:ascii="Verdana" w:hAnsi="Verdana" w:cs="Calibri Light"/>
        </w:rPr>
        <w:t>10</w:t>
      </w:r>
      <w:r w:rsidRPr="00BA3685">
        <w:rPr>
          <w:rFonts w:ascii="Verdana" w:hAnsi="Verdana" w:cs="Calibri Light"/>
        </w:rPr>
        <w:t xml:space="preserve"> ust.</w:t>
      </w:r>
      <w:r w:rsidR="00777DA0">
        <w:rPr>
          <w:rFonts w:ascii="Verdana" w:hAnsi="Verdana" w:cs="Calibri Light"/>
        </w:rPr>
        <w:t xml:space="preserve"> 1</w:t>
      </w:r>
      <w:r w:rsidRPr="00BA3685">
        <w:rPr>
          <w:rFonts w:ascii="Verdana" w:hAnsi="Verdana" w:cs="Calibri Light"/>
        </w:rPr>
        <w:t>.</w:t>
      </w:r>
    </w:p>
    <w:p w14:paraId="7875A00B" w14:textId="5E56719F" w:rsidR="005F4638" w:rsidRPr="00346C83" w:rsidRDefault="00DB3C89" w:rsidP="00462672">
      <w:pPr>
        <w:pStyle w:val="Akapitzlist"/>
        <w:numPr>
          <w:ilvl w:val="1"/>
          <w:numId w:val="1"/>
        </w:numPr>
        <w:tabs>
          <w:tab w:val="left" w:pos="284"/>
          <w:tab w:val="left" w:pos="426"/>
        </w:tabs>
        <w:spacing w:before="120" w:after="0" w:line="360" w:lineRule="auto"/>
        <w:ind w:left="0" w:firstLine="0"/>
        <w:mirrorIndents/>
        <w:jc w:val="left"/>
        <w:rPr>
          <w:rFonts w:ascii="Verdana" w:hAnsi="Verdana" w:cs="Calibri Light"/>
        </w:rPr>
      </w:pPr>
      <w:r w:rsidRPr="00BA3685">
        <w:rPr>
          <w:rFonts w:ascii="Verdana" w:hAnsi="Verdana" w:cs="Calibri Light"/>
        </w:rPr>
        <w:t>Strony nie ponoszą odpowiedzialności za niewykonanie lub nienależyte wykonanie obowią</w:t>
      </w:r>
      <w:r w:rsidR="00777DA0">
        <w:rPr>
          <w:rFonts w:ascii="Verdana" w:hAnsi="Verdana" w:cs="Calibri Light"/>
        </w:rPr>
        <w:t xml:space="preserve">zków wynikających z </w:t>
      </w:r>
      <w:r w:rsidR="004A76B8">
        <w:rPr>
          <w:rFonts w:ascii="Verdana" w:hAnsi="Verdana" w:cs="Calibri Light"/>
        </w:rPr>
        <w:t>U</w:t>
      </w:r>
      <w:r w:rsidRPr="00BA3685">
        <w:rPr>
          <w:rFonts w:ascii="Verdana" w:hAnsi="Verdana" w:cs="Calibri Light"/>
        </w:rPr>
        <w:t>mowy s</w:t>
      </w:r>
      <w:r w:rsidR="00777DA0">
        <w:rPr>
          <w:rFonts w:ascii="Verdana" w:hAnsi="Verdana" w:cs="Calibri Light"/>
        </w:rPr>
        <w:t>powodowane siłą wyższą. Za przypadki siły w</w:t>
      </w:r>
      <w:r w:rsidRPr="00BA3685">
        <w:rPr>
          <w:rFonts w:ascii="Verdana" w:hAnsi="Verdana" w:cs="Calibri Light"/>
        </w:rPr>
        <w:t xml:space="preserve">yższej uważa </w:t>
      </w:r>
      <w:r w:rsidR="00777DA0">
        <w:rPr>
          <w:rFonts w:ascii="Verdana" w:hAnsi="Verdana" w:cs="Calibri Light"/>
        </w:rPr>
        <w:t>się zdarzenia, na które S</w:t>
      </w:r>
      <w:r w:rsidR="00EF0058">
        <w:rPr>
          <w:rFonts w:ascii="Verdana" w:hAnsi="Verdana" w:cs="Calibri Light"/>
        </w:rPr>
        <w:t>trony U</w:t>
      </w:r>
      <w:r w:rsidRPr="00BA3685">
        <w:rPr>
          <w:rFonts w:ascii="Verdana" w:hAnsi="Verdana" w:cs="Calibri Light"/>
        </w:rPr>
        <w:t xml:space="preserve">mowy nie miały żadnego wpływu, w szczególności: wojna, atak terrorystyczny, pożar, powódź, epidemie itp. Strona powołująca się na siłę wyższą powinna zawiadomić drugą </w:t>
      </w:r>
      <w:r w:rsidR="00777DA0">
        <w:rPr>
          <w:rFonts w:ascii="Verdana" w:hAnsi="Verdana" w:cs="Calibri Light"/>
        </w:rPr>
        <w:t xml:space="preserve">Stronę </w:t>
      </w:r>
      <w:r w:rsidR="00D16788">
        <w:rPr>
          <w:rFonts w:ascii="Verdana" w:hAnsi="Verdana" w:cs="Calibri Light"/>
        </w:rPr>
        <w:t xml:space="preserve">na piśmie lub w formie korespondencji e-mail </w:t>
      </w:r>
      <w:r w:rsidRPr="00BA3685">
        <w:rPr>
          <w:rFonts w:ascii="Verdana" w:hAnsi="Verdana" w:cs="Calibri Light"/>
        </w:rPr>
        <w:t>w terminie do trzech dni od zaistnienia zdarzenia stano</w:t>
      </w:r>
      <w:r w:rsidR="00BA3685" w:rsidRPr="00BA3685">
        <w:rPr>
          <w:rFonts w:ascii="Verdana" w:hAnsi="Verdana" w:cs="Calibri Light"/>
        </w:rPr>
        <w:t>wiącego przypadek siły wyższej.</w:t>
      </w:r>
    </w:p>
    <w:p w14:paraId="5389CD17" w14:textId="52BEF66A" w:rsidR="00DB3C89" w:rsidRPr="00346C83" w:rsidRDefault="003D0D0A" w:rsidP="00CB4C90">
      <w:pPr>
        <w:pStyle w:val="Nagwek2"/>
        <w:numPr>
          <w:ilvl w:val="0"/>
          <w:numId w:val="40"/>
        </w:numPr>
        <w:spacing w:before="100" w:beforeAutospacing="1" w:after="100" w:afterAutospacing="1" w:line="360" w:lineRule="auto"/>
        <w:ind w:hanging="720"/>
        <w:contextualSpacing/>
        <w:mirrorIndents/>
        <w:jc w:val="left"/>
        <w:rPr>
          <w:rFonts w:ascii="Verdana" w:hAnsi="Verdana"/>
          <w:sz w:val="24"/>
        </w:rPr>
      </w:pPr>
      <w:r>
        <w:rPr>
          <w:rFonts w:ascii="Verdana" w:hAnsi="Verdana"/>
          <w:sz w:val="24"/>
        </w:rPr>
        <w:t>Z</w:t>
      </w:r>
      <w:r w:rsidR="00463BC1">
        <w:rPr>
          <w:rFonts w:ascii="Verdana" w:hAnsi="Verdana"/>
          <w:sz w:val="24"/>
        </w:rPr>
        <w:t>miany w U</w:t>
      </w:r>
      <w:r w:rsidR="00346C83" w:rsidRPr="00346C83">
        <w:rPr>
          <w:rFonts w:ascii="Verdana" w:hAnsi="Verdana"/>
          <w:sz w:val="24"/>
        </w:rPr>
        <w:t>mowie, zmiany taryf</w:t>
      </w:r>
    </w:p>
    <w:p w14:paraId="688DD860" w14:textId="658101AB" w:rsidR="00C038B7" w:rsidRPr="006F71E7" w:rsidRDefault="00C038B7" w:rsidP="000B745A">
      <w:pPr>
        <w:pStyle w:val="Akapitzlist"/>
        <w:numPr>
          <w:ilvl w:val="1"/>
          <w:numId w:val="22"/>
        </w:numPr>
        <w:tabs>
          <w:tab w:val="left" w:pos="426"/>
        </w:tabs>
        <w:spacing w:before="120" w:after="0" w:line="360" w:lineRule="auto"/>
        <w:ind w:left="0" w:firstLine="0"/>
        <w:mirrorIndents/>
        <w:jc w:val="left"/>
        <w:rPr>
          <w:rFonts w:ascii="Verdana" w:hAnsi="Verdana" w:cs="Calibri Light"/>
        </w:rPr>
      </w:pPr>
      <w:r w:rsidRPr="006F71E7">
        <w:rPr>
          <w:rFonts w:ascii="Verdana" w:hAnsi="Verdana" w:cs="Calibri Light"/>
        </w:rPr>
        <w:t xml:space="preserve">W przypadku zmiany Taryfy OSD, w szczególności zmiany stawek taryfowych, Wykonawca będzie prowadził rozliczenia na podstawie nowych stawek począwszy od dnia wejścia w życie nowej Taryfy OSD. Wykonawca jest zobowiązany do pisemnego poinformowania </w:t>
      </w:r>
      <w:r w:rsidR="003B49C5">
        <w:rPr>
          <w:rFonts w:ascii="Verdana" w:hAnsi="Verdana" w:cs="Calibri Light"/>
        </w:rPr>
        <w:t>Zamawiającego</w:t>
      </w:r>
      <w:r w:rsidRPr="006F71E7">
        <w:rPr>
          <w:rFonts w:ascii="Verdana" w:hAnsi="Verdana" w:cs="Calibri Light"/>
        </w:rPr>
        <w:t xml:space="preserve"> o wprowadzonych zmianach w rozliczeniach wraz z pierwszą fakturą wystawioną na podstawie zmienionych st</w:t>
      </w:r>
      <w:r w:rsidR="006F71E7">
        <w:rPr>
          <w:rFonts w:ascii="Verdana" w:hAnsi="Verdana" w:cs="Calibri Light"/>
        </w:rPr>
        <w:t>awek.</w:t>
      </w:r>
    </w:p>
    <w:p w14:paraId="24B2BFBB" w14:textId="77777777" w:rsidR="00C038B7" w:rsidRPr="006F71E7" w:rsidRDefault="00C038B7" w:rsidP="000B745A">
      <w:pPr>
        <w:pStyle w:val="Akapitzlist"/>
        <w:numPr>
          <w:ilvl w:val="1"/>
          <w:numId w:val="22"/>
        </w:numPr>
        <w:tabs>
          <w:tab w:val="left" w:pos="426"/>
        </w:tabs>
        <w:spacing w:before="120" w:after="0" w:line="360" w:lineRule="auto"/>
        <w:ind w:left="0" w:firstLine="0"/>
        <w:mirrorIndents/>
        <w:jc w:val="left"/>
        <w:rPr>
          <w:rFonts w:ascii="Verdana" w:hAnsi="Verdana" w:cs="Calibri Light"/>
        </w:rPr>
      </w:pPr>
      <w:r w:rsidRPr="006F71E7">
        <w:rPr>
          <w:rFonts w:ascii="Verdana" w:hAnsi="Verdana" w:cs="Calibri Light"/>
        </w:rPr>
        <w:t>W przypadku zmiany cen paliwa gazowego zatwierdzonych w Taryfie Wykonawcy przez Prezesa URE dla podmiotó</w:t>
      </w:r>
      <w:r w:rsidR="006F71E7">
        <w:rPr>
          <w:rFonts w:ascii="Verdana" w:hAnsi="Verdana" w:cs="Calibri Light"/>
        </w:rPr>
        <w:t>w chronionych, o których mowa w </w:t>
      </w:r>
      <w:r w:rsidRPr="006F71E7">
        <w:rPr>
          <w:rFonts w:ascii="Verdana" w:hAnsi="Verdana" w:cs="Calibri Light"/>
        </w:rPr>
        <w:t>art. 1 ustawy z dnia 26 stycznia 2022 r. o szczególnych rozwiązaniach służących ochronie odbiorców paliw gazowych w związku z sytuacją na rynku gazu Wykonawca będzie prowadził rozliczenia na podstawie nowych stawek począwszy od dnia wejścia w życie nowej Taryfy.</w:t>
      </w:r>
    </w:p>
    <w:p w14:paraId="78722F23" w14:textId="5AD887D2" w:rsidR="00C038B7" w:rsidRPr="006F71E7" w:rsidRDefault="00C038B7" w:rsidP="000B745A">
      <w:pPr>
        <w:pStyle w:val="Akapitzlist"/>
        <w:numPr>
          <w:ilvl w:val="1"/>
          <w:numId w:val="22"/>
        </w:numPr>
        <w:tabs>
          <w:tab w:val="left" w:pos="426"/>
        </w:tabs>
        <w:spacing w:before="120" w:after="0" w:line="360" w:lineRule="auto"/>
        <w:ind w:left="0" w:firstLine="0"/>
        <w:mirrorIndents/>
        <w:jc w:val="left"/>
        <w:rPr>
          <w:rFonts w:ascii="Verdana" w:hAnsi="Verdana" w:cs="Calibri Light"/>
        </w:rPr>
      </w:pPr>
      <w:r w:rsidRPr="006F71E7">
        <w:rPr>
          <w:rFonts w:ascii="Verdana" w:hAnsi="Verdana" w:cs="Calibri Light"/>
        </w:rPr>
        <w:t xml:space="preserve">W </w:t>
      </w:r>
      <w:r w:rsidR="001F686B">
        <w:rPr>
          <w:rFonts w:ascii="Verdana" w:hAnsi="Verdana" w:cs="Calibri Light"/>
        </w:rPr>
        <w:t>przypadku zmian wynikających z u</w:t>
      </w:r>
      <w:r w:rsidRPr="006F71E7">
        <w:rPr>
          <w:rFonts w:ascii="Verdana" w:hAnsi="Verdana" w:cs="Calibri Light"/>
        </w:rPr>
        <w:t>stawy o podatku akcyzowym mających wpływ na konieczność wprowadzenia do rozliczeń stawek podatkowych lub dokonania zmiany wysokości naliczanych stawek akcyzowych Wykonawca będzie prowadził rozliczenia na podstawie nowych stawek akcyzowych począwszy od dnia zaistnienia nowych okoliczności wprowadzonych zmianami prawnymi. Wykonawca jest zobowiązany do poinformowania Zamawiającego</w:t>
      </w:r>
      <w:r w:rsidR="003B49C5">
        <w:rPr>
          <w:rFonts w:ascii="Verdana" w:hAnsi="Verdana" w:cs="Calibri Light"/>
        </w:rPr>
        <w:t xml:space="preserve"> </w:t>
      </w:r>
      <w:r w:rsidR="006F71E7">
        <w:rPr>
          <w:rFonts w:ascii="Verdana" w:hAnsi="Verdana" w:cs="Calibri Light"/>
        </w:rPr>
        <w:t>o </w:t>
      </w:r>
      <w:r w:rsidRPr="006F71E7">
        <w:rPr>
          <w:rFonts w:ascii="Verdana" w:hAnsi="Verdana" w:cs="Calibri Light"/>
        </w:rPr>
        <w:t>wprowadzonych zmianach w rozliczeniach wraz z pierwszą fakturą wystawioną na podstawie zmienionych stawek. Ponadto zmiany związane z rozpoczęciem naliczania akcyzy bądź zaprzestaniem jej naliczania będą realizowane po przesłaniu przez Zamawiającego zmienionego Oświadczenia o sposobie wykorzystania nabytych wyrobów gazowych, z którego będzie wynikał zakres wprowadzanych zmian w</w:t>
      </w:r>
      <w:r w:rsidR="006F71E7">
        <w:rPr>
          <w:rFonts w:ascii="Verdana" w:hAnsi="Verdana" w:cs="Calibri Light"/>
        </w:rPr>
        <w:t xml:space="preserve"> zakresie płatności akcyzowych.</w:t>
      </w:r>
    </w:p>
    <w:p w14:paraId="4F87597C" w14:textId="00985F98" w:rsidR="00C038B7" w:rsidRDefault="00C038B7" w:rsidP="000B745A">
      <w:pPr>
        <w:pStyle w:val="Akapitzlist"/>
        <w:numPr>
          <w:ilvl w:val="1"/>
          <w:numId w:val="22"/>
        </w:numPr>
        <w:tabs>
          <w:tab w:val="left" w:pos="426"/>
        </w:tabs>
        <w:spacing w:before="120" w:after="0" w:line="360" w:lineRule="auto"/>
        <w:ind w:left="0" w:firstLine="0"/>
        <w:mirrorIndents/>
        <w:jc w:val="left"/>
        <w:rPr>
          <w:rFonts w:ascii="Verdana" w:hAnsi="Verdana" w:cs="Calibri Light"/>
        </w:rPr>
      </w:pPr>
      <w:r w:rsidRPr="006F71E7">
        <w:rPr>
          <w:rFonts w:ascii="Verdana" w:hAnsi="Verdana" w:cs="Calibri Light"/>
        </w:rPr>
        <w:t xml:space="preserve">W przypadku zmiany przepisów podatkowych w zakresie zmiany stawki podatku VAT Wykonawca będzie prowadził rozliczenia na podstawie nowych stawek podatku VAT począwszy od dnia wejścia przedmiotowych zmian w życie. Wykonawca jest zobowiązany do poinformowania </w:t>
      </w:r>
      <w:r w:rsidR="003B49C5">
        <w:rPr>
          <w:rFonts w:ascii="Verdana" w:hAnsi="Verdana" w:cs="Calibri Light"/>
        </w:rPr>
        <w:t>Zamawiającego</w:t>
      </w:r>
      <w:r w:rsidRPr="006F71E7">
        <w:rPr>
          <w:rFonts w:ascii="Verdana" w:hAnsi="Verdana" w:cs="Calibri Light"/>
        </w:rPr>
        <w:t xml:space="preserve"> o wprowadzonych zmianach w rozliczeniach wraz z pierwszą fakturą wystawioną na</w:t>
      </w:r>
      <w:r w:rsidR="006F71E7">
        <w:rPr>
          <w:rFonts w:ascii="Verdana" w:hAnsi="Verdana" w:cs="Calibri Light"/>
        </w:rPr>
        <w:t xml:space="preserve"> podstawie zmienionych stawek.</w:t>
      </w:r>
    </w:p>
    <w:p w14:paraId="7097F214" w14:textId="21C2854E" w:rsidR="00CB4C90" w:rsidRPr="00CB4C90" w:rsidRDefault="00CB4C90" w:rsidP="00CB4C90">
      <w:pPr>
        <w:pStyle w:val="Akapitzlist"/>
        <w:numPr>
          <w:ilvl w:val="0"/>
          <w:numId w:val="43"/>
        </w:numPr>
        <w:tabs>
          <w:tab w:val="left" w:pos="426"/>
        </w:tabs>
        <w:spacing w:before="0" w:after="120" w:line="360" w:lineRule="auto"/>
        <w:ind w:left="22" w:hanging="22"/>
        <w:jc w:val="left"/>
        <w:rPr>
          <w:rFonts w:ascii="Verdana" w:hAnsi="Verdana"/>
        </w:rPr>
      </w:pPr>
      <w:r w:rsidRPr="00152C12">
        <w:rPr>
          <w:rFonts w:ascii="Verdana" w:hAnsi="Verdana"/>
        </w:rPr>
        <w:t>W przypadku zmian wynikających z wdrożenia do polskiego porządku prawnego Dyrektywy Parlamentu Europejskiego i Rady (UE) 2023/959 z dnia 10 maja 2023 r. zmieniającej dyrektywę 2003/87/WE ustanawiającą system handlu przydziałami emisji gazów cieplarnianych w Unii oraz decyzję (UE) 2015/1814 w sprawie ustanowienia i funkcjonowania rezerwy stabilności rynkowej dla unijnego systemu handlu uprawnieniami do emisji gazów cieplarnianych Cena Paliwa gazowego może ulec zmianie w przypadku wejścia w życie przepisów prawa unijnego lub krajowego, które nakładają nowe obowiązki lub wprowadzają opłaty, których spełnienie ma wpływ na kalkulację ceny Paliwa gazowego lub wysokości opłat określonych w Umowie lub Ofercie</w:t>
      </w:r>
      <w:r>
        <w:rPr>
          <w:rFonts w:ascii="Verdana" w:hAnsi="Verdana"/>
        </w:rPr>
        <w:t xml:space="preserve">. </w:t>
      </w:r>
      <w:r w:rsidRPr="00B828CC">
        <w:rPr>
          <w:rFonts w:ascii="Verdana" w:hAnsi="Verdana"/>
        </w:rPr>
        <w:t>Wykonawca jest zobowiązany do poinformowania Zamawiającego i Odbiorcy o wprowadzonych zmianach w rozliczeniach wraz z pierwszą fakturą wystawioną na podstawie zmienionych stawek.</w:t>
      </w:r>
    </w:p>
    <w:p w14:paraId="1680C8FC" w14:textId="32A84F71" w:rsidR="00C038B7" w:rsidRPr="006F71E7" w:rsidRDefault="00C038B7" w:rsidP="00CB4C90">
      <w:pPr>
        <w:pStyle w:val="Akapitzlist"/>
        <w:numPr>
          <w:ilvl w:val="0"/>
          <w:numId w:val="44"/>
        </w:numPr>
        <w:tabs>
          <w:tab w:val="left" w:pos="426"/>
        </w:tabs>
        <w:spacing w:before="120" w:after="0" w:line="360" w:lineRule="auto"/>
        <w:ind w:left="0" w:firstLine="0"/>
        <w:mirrorIndents/>
        <w:jc w:val="left"/>
        <w:rPr>
          <w:rFonts w:ascii="Verdana" w:hAnsi="Verdana" w:cs="Calibri Light"/>
        </w:rPr>
      </w:pPr>
      <w:r w:rsidRPr="006F71E7">
        <w:rPr>
          <w:rFonts w:ascii="Verdana" w:hAnsi="Verdana" w:cs="Calibri Light"/>
        </w:rPr>
        <w:t>Zgodnie z treścią art. 455 ust. 1 pkt</w:t>
      </w:r>
      <w:r w:rsidR="00054DB3">
        <w:rPr>
          <w:rFonts w:ascii="Verdana" w:hAnsi="Verdana" w:cs="Calibri Light"/>
        </w:rPr>
        <w:t>.</w:t>
      </w:r>
      <w:r w:rsidR="00DB18C3">
        <w:rPr>
          <w:rFonts w:ascii="Verdana" w:hAnsi="Verdana" w:cs="Calibri Light"/>
        </w:rPr>
        <w:t xml:space="preserve"> 1</w:t>
      </w:r>
      <w:r w:rsidRPr="006F71E7">
        <w:rPr>
          <w:rFonts w:ascii="Verdana" w:hAnsi="Verdana" w:cs="Calibri Light"/>
        </w:rPr>
        <w:t xml:space="preserve"> ustawy Pzp Zamawiający dopuszcza wprowadzenie zmian postanowień Umowy</w:t>
      </w:r>
      <w:r w:rsidR="00292AA4">
        <w:rPr>
          <w:rFonts w:ascii="Verdana" w:hAnsi="Verdana" w:cs="Calibri Light"/>
        </w:rPr>
        <w:t xml:space="preserve"> w stosunku do treści oferty, w </w:t>
      </w:r>
      <w:r w:rsidRPr="006F71E7">
        <w:rPr>
          <w:rFonts w:ascii="Verdana" w:hAnsi="Verdana" w:cs="Calibri Light"/>
        </w:rPr>
        <w:t>zakresie:</w:t>
      </w:r>
    </w:p>
    <w:p w14:paraId="65AB2457" w14:textId="628BF0F1" w:rsidR="00C038B7" w:rsidRPr="006F71E7" w:rsidRDefault="00C038B7" w:rsidP="00CB4C90">
      <w:pPr>
        <w:pStyle w:val="Akapitzlist"/>
        <w:numPr>
          <w:ilvl w:val="1"/>
          <w:numId w:val="32"/>
        </w:numPr>
        <w:tabs>
          <w:tab w:val="left" w:pos="567"/>
          <w:tab w:val="left" w:pos="709"/>
        </w:tabs>
        <w:spacing w:before="120" w:after="0" w:line="360" w:lineRule="auto"/>
        <w:ind w:left="0" w:firstLine="0"/>
        <w:mirrorIndents/>
        <w:jc w:val="left"/>
        <w:rPr>
          <w:rFonts w:ascii="Verdana" w:hAnsi="Verdana" w:cs="Calibri Light"/>
        </w:rPr>
      </w:pPr>
      <w:r w:rsidRPr="006F71E7">
        <w:rPr>
          <w:rFonts w:ascii="Verdana" w:hAnsi="Verdana" w:cs="Calibri Light"/>
        </w:rPr>
        <w:t>zaist</w:t>
      </w:r>
      <w:r w:rsidR="001F686B">
        <w:rPr>
          <w:rFonts w:ascii="Verdana" w:hAnsi="Verdana" w:cs="Calibri Light"/>
        </w:rPr>
        <w:t>nienia okoliczności</w:t>
      </w:r>
      <w:r w:rsidRPr="006F71E7">
        <w:rPr>
          <w:rFonts w:ascii="Verdana" w:hAnsi="Verdana" w:cs="Calibri Light"/>
        </w:rPr>
        <w:t>, których nie można było przewidzieć w chwili zawarcia Umowy - zmiany te mogą spowodować zmianę ilości punktów PP</w:t>
      </w:r>
      <w:r w:rsidR="00B51617" w:rsidRPr="006F71E7">
        <w:rPr>
          <w:rFonts w:ascii="Verdana" w:hAnsi="Verdana" w:cs="Calibri Light"/>
        </w:rPr>
        <w:t>G</w:t>
      </w:r>
      <w:r w:rsidRPr="006F71E7">
        <w:rPr>
          <w:rFonts w:ascii="Verdana" w:hAnsi="Verdana" w:cs="Calibri Light"/>
        </w:rPr>
        <w:t>,  grupy taryfo</w:t>
      </w:r>
      <w:r w:rsidR="002177F9">
        <w:rPr>
          <w:rFonts w:ascii="Verdana" w:hAnsi="Verdana" w:cs="Calibri Light"/>
        </w:rPr>
        <w:t>wej lub wartości zawartej Umowy;</w:t>
      </w:r>
    </w:p>
    <w:p w14:paraId="719E11AB" w14:textId="76DB090D" w:rsidR="00C038B7" w:rsidRPr="006F71E7" w:rsidRDefault="00C038B7" w:rsidP="00CB4C90">
      <w:pPr>
        <w:pStyle w:val="Akapitzlist"/>
        <w:numPr>
          <w:ilvl w:val="1"/>
          <w:numId w:val="32"/>
        </w:numPr>
        <w:tabs>
          <w:tab w:val="left" w:pos="567"/>
          <w:tab w:val="left" w:pos="709"/>
        </w:tabs>
        <w:spacing w:before="120" w:after="0" w:line="360" w:lineRule="auto"/>
        <w:ind w:left="0" w:firstLine="0"/>
        <w:mirrorIndents/>
        <w:jc w:val="left"/>
        <w:rPr>
          <w:rFonts w:ascii="Verdana" w:hAnsi="Verdana" w:cs="Calibri Light"/>
        </w:rPr>
      </w:pPr>
      <w:r w:rsidRPr="006F71E7">
        <w:rPr>
          <w:rFonts w:ascii="Verdana" w:hAnsi="Verdana" w:cs="Calibri Light"/>
        </w:rPr>
        <w:t>zmian spowodowanych siłą wyższą uniemożliwiających wykonanie przedmiotu Umowy, przy czym przez siłę wyżs</w:t>
      </w:r>
      <w:r w:rsidR="006F71E7">
        <w:rPr>
          <w:rFonts w:ascii="Verdana" w:hAnsi="Verdana" w:cs="Calibri Light"/>
        </w:rPr>
        <w:t>zą Strony rozumieją zdarzenie o </w:t>
      </w:r>
      <w:r w:rsidRPr="006F71E7">
        <w:rPr>
          <w:rFonts w:ascii="Verdana" w:hAnsi="Verdana" w:cs="Calibri Light"/>
        </w:rPr>
        <w:t>charakterze przypadkowym lub naturalnym, ale zawsze o charakterze zewnętrznym w stosunku do człowieka, zdarzenie niemożliwe (lub prawie niemożliwe) do przewidzenia, zdarzenie, któreg</w:t>
      </w:r>
      <w:r w:rsidR="006F71E7">
        <w:rPr>
          <w:rFonts w:ascii="Verdana" w:hAnsi="Verdana" w:cs="Calibri Light"/>
        </w:rPr>
        <w:t>o skutkom nie można zapobiec, w </w:t>
      </w:r>
      <w:r w:rsidRPr="006F71E7">
        <w:rPr>
          <w:rFonts w:ascii="Verdana" w:hAnsi="Verdana" w:cs="Calibri Light"/>
        </w:rPr>
        <w:t>szczególności działania sił przyrody (np. powodzie, trzęsienia ziemi, huragany), zaburzenia życia zbiorowego (działania wojenne, zamieszki wewnętrzne, strajk, epidemie), akty władzy państwowej (akty władzy ustawodawcz</w:t>
      </w:r>
      <w:r w:rsidR="006F71E7">
        <w:rPr>
          <w:rFonts w:ascii="Verdana" w:hAnsi="Verdana" w:cs="Calibri Light"/>
        </w:rPr>
        <w:t xml:space="preserve">ej lub administracyjnej, które </w:t>
      </w:r>
      <w:r w:rsidRPr="006F71E7">
        <w:rPr>
          <w:rFonts w:ascii="Verdana" w:hAnsi="Verdana" w:cs="Calibri Light"/>
        </w:rPr>
        <w:t>czynią niemożliwym wykonanie danego zobowiązania) – zmiany te mogą spowodować zmianę ilości punktów PP</w:t>
      </w:r>
      <w:r w:rsidR="00B51617" w:rsidRPr="006F71E7">
        <w:rPr>
          <w:rFonts w:ascii="Verdana" w:hAnsi="Verdana" w:cs="Calibri Light"/>
        </w:rPr>
        <w:t>G</w:t>
      </w:r>
      <w:r w:rsidR="006F71E7">
        <w:rPr>
          <w:rFonts w:ascii="Verdana" w:hAnsi="Verdana" w:cs="Calibri Light"/>
        </w:rPr>
        <w:t xml:space="preserve">, </w:t>
      </w:r>
      <w:r w:rsidRPr="006F71E7">
        <w:rPr>
          <w:rFonts w:ascii="Verdana" w:hAnsi="Verdana" w:cs="Calibri Light"/>
        </w:rPr>
        <w:t>grupy taryfo</w:t>
      </w:r>
      <w:r w:rsidR="002177F9">
        <w:rPr>
          <w:rFonts w:ascii="Verdana" w:hAnsi="Verdana" w:cs="Calibri Light"/>
        </w:rPr>
        <w:t>wej lub wartości zawartej Umowy;</w:t>
      </w:r>
    </w:p>
    <w:p w14:paraId="5818B4D2" w14:textId="7B0EA377" w:rsidR="00C038B7" w:rsidRPr="006F71E7" w:rsidRDefault="00C038B7" w:rsidP="00CB4C90">
      <w:pPr>
        <w:pStyle w:val="Akapitzlist"/>
        <w:numPr>
          <w:ilvl w:val="1"/>
          <w:numId w:val="32"/>
        </w:numPr>
        <w:tabs>
          <w:tab w:val="left" w:pos="567"/>
          <w:tab w:val="left" w:pos="709"/>
        </w:tabs>
        <w:spacing w:before="120" w:after="0" w:line="360" w:lineRule="auto"/>
        <w:ind w:left="0" w:firstLine="0"/>
        <w:mirrorIndents/>
        <w:jc w:val="left"/>
        <w:rPr>
          <w:rFonts w:ascii="Verdana" w:hAnsi="Verdana" w:cs="Calibri Light"/>
        </w:rPr>
      </w:pPr>
      <w:r w:rsidRPr="006F71E7">
        <w:rPr>
          <w:rFonts w:ascii="Verdana" w:hAnsi="Verdana" w:cs="Calibri Light"/>
        </w:rPr>
        <w:t>zmiany sposobu  wykonania Przedmiotu Umowy w przypadku zmiany regulacji prawnych odnoszących się do praw</w:t>
      </w:r>
      <w:r w:rsidR="00DB18C3">
        <w:rPr>
          <w:rFonts w:ascii="Verdana" w:hAnsi="Verdana" w:cs="Calibri Light"/>
        </w:rPr>
        <w:t xml:space="preserve"> i obowiązków Stron</w:t>
      </w:r>
      <w:r w:rsidRPr="006F71E7">
        <w:rPr>
          <w:rFonts w:ascii="Verdana" w:hAnsi="Verdana" w:cs="Calibri Light"/>
        </w:rPr>
        <w:t>, wprowadzonych p</w:t>
      </w:r>
      <w:r w:rsidR="00DB18C3">
        <w:rPr>
          <w:rFonts w:ascii="Verdana" w:hAnsi="Verdana" w:cs="Calibri Light"/>
        </w:rPr>
        <w:t xml:space="preserve">o zawarciu Umowy, wywołujących </w:t>
      </w:r>
      <w:r w:rsidRPr="006F71E7">
        <w:rPr>
          <w:rFonts w:ascii="Verdana" w:hAnsi="Verdana" w:cs="Calibri Light"/>
        </w:rPr>
        <w:t>niezbędną potrzebę zmiany sposobu realizacji Umowy</w:t>
      </w:r>
      <w:r w:rsidR="0072283D">
        <w:rPr>
          <w:rFonts w:ascii="Verdana" w:hAnsi="Verdana" w:cs="Calibri Light"/>
        </w:rPr>
        <w:t xml:space="preserve"> </w:t>
      </w:r>
      <w:r w:rsidRPr="006F71E7">
        <w:rPr>
          <w:rFonts w:ascii="Verdana" w:hAnsi="Verdana" w:cs="Calibri Light"/>
        </w:rPr>
        <w:t>- zmiany te mogą spowodować zmianę ilości punktów PP</w:t>
      </w:r>
      <w:r w:rsidR="00B51617" w:rsidRPr="006F71E7">
        <w:rPr>
          <w:rFonts w:ascii="Verdana" w:hAnsi="Verdana" w:cs="Calibri Light"/>
        </w:rPr>
        <w:t>G</w:t>
      </w:r>
      <w:r w:rsidR="00DB18C3">
        <w:rPr>
          <w:rFonts w:ascii="Verdana" w:hAnsi="Verdana" w:cs="Calibri Light"/>
        </w:rPr>
        <w:t xml:space="preserve">, </w:t>
      </w:r>
      <w:r w:rsidR="001F686B">
        <w:rPr>
          <w:rFonts w:ascii="Verdana" w:hAnsi="Verdana" w:cs="Calibri Light"/>
        </w:rPr>
        <w:t xml:space="preserve">grupy taryfowej, mocy umownej </w:t>
      </w:r>
      <w:r w:rsidRPr="006F71E7">
        <w:rPr>
          <w:rFonts w:ascii="Verdana" w:hAnsi="Verdana" w:cs="Calibri Light"/>
        </w:rPr>
        <w:t>lub wartości zawartej Umowy.</w:t>
      </w:r>
    </w:p>
    <w:p w14:paraId="46DDC51D" w14:textId="21539F72" w:rsidR="00C038B7" w:rsidRPr="006F71E7" w:rsidRDefault="00C038B7" w:rsidP="00CB4C90">
      <w:pPr>
        <w:pStyle w:val="Akapitzlist"/>
        <w:numPr>
          <w:ilvl w:val="0"/>
          <w:numId w:val="44"/>
        </w:numPr>
        <w:tabs>
          <w:tab w:val="left" w:pos="426"/>
        </w:tabs>
        <w:spacing w:before="120" w:after="0" w:line="360" w:lineRule="auto"/>
        <w:ind w:left="0" w:firstLine="0"/>
        <w:mirrorIndents/>
        <w:jc w:val="left"/>
        <w:rPr>
          <w:rFonts w:ascii="Verdana" w:hAnsi="Verdana" w:cs="Calibri Light"/>
        </w:rPr>
      </w:pPr>
      <w:r w:rsidRPr="006F71E7">
        <w:rPr>
          <w:rFonts w:ascii="Verdana" w:hAnsi="Verdana" w:cs="Calibri Light"/>
        </w:rPr>
        <w:t xml:space="preserve">Zmiana postanowień Umowy może </w:t>
      </w:r>
      <w:r w:rsidR="00DB18C3">
        <w:rPr>
          <w:rFonts w:ascii="Verdana" w:hAnsi="Verdana" w:cs="Calibri Light"/>
        </w:rPr>
        <w:t xml:space="preserve">nastąpić tylko za zgodą obu </w:t>
      </w:r>
      <w:r w:rsidRPr="006F71E7">
        <w:rPr>
          <w:rFonts w:ascii="Verdana" w:hAnsi="Verdana" w:cs="Calibri Light"/>
        </w:rPr>
        <w:t xml:space="preserve">Stron wyrażoną na piśmie, w formie aneksu do Umowy, sporządzonego przez Zamawiającego, pod rygorem nieważności takiej zmiany za wyjątkiem zmian wskazanych w ust. 1 do </w:t>
      </w:r>
      <w:r w:rsidR="00CB4C90">
        <w:rPr>
          <w:rFonts w:ascii="Verdana" w:hAnsi="Verdana" w:cs="Calibri Light"/>
        </w:rPr>
        <w:t>5</w:t>
      </w:r>
      <w:r w:rsidR="00DB18C3">
        <w:rPr>
          <w:rFonts w:ascii="Verdana" w:hAnsi="Verdana" w:cs="Calibri Light"/>
        </w:rPr>
        <w:t>,</w:t>
      </w:r>
      <w:r w:rsidRPr="006F71E7">
        <w:rPr>
          <w:rFonts w:ascii="Verdana" w:hAnsi="Verdana" w:cs="Calibri Light"/>
        </w:rPr>
        <w:t xml:space="preserve"> które to zmiany następują automatycznie z dniem wejścia w życie zmienionych przepisów.</w:t>
      </w:r>
    </w:p>
    <w:p w14:paraId="44DFC7CC" w14:textId="0BEA114A" w:rsidR="00C038B7" w:rsidRPr="006F71E7" w:rsidRDefault="00C038B7" w:rsidP="00CB4C90">
      <w:pPr>
        <w:pStyle w:val="Akapitzlist"/>
        <w:numPr>
          <w:ilvl w:val="0"/>
          <w:numId w:val="44"/>
        </w:numPr>
        <w:tabs>
          <w:tab w:val="left" w:pos="426"/>
        </w:tabs>
        <w:spacing w:before="120" w:after="0" w:line="360" w:lineRule="auto"/>
        <w:ind w:left="0" w:firstLine="0"/>
        <w:mirrorIndents/>
        <w:jc w:val="left"/>
        <w:rPr>
          <w:rFonts w:ascii="Verdana" w:hAnsi="Verdana" w:cs="Calibri"/>
        </w:rPr>
      </w:pPr>
      <w:r w:rsidRPr="006F71E7">
        <w:rPr>
          <w:rFonts w:ascii="Verdana" w:hAnsi="Verdana" w:cs="Calibri"/>
        </w:rPr>
        <w:t>Ponadto przewiduje się możliwość wprowadze</w:t>
      </w:r>
      <w:r w:rsidR="001F686B">
        <w:rPr>
          <w:rFonts w:ascii="Verdana" w:hAnsi="Verdana" w:cs="Calibri"/>
        </w:rPr>
        <w:t>nia zmian postanowień zawartej U</w:t>
      </w:r>
      <w:r w:rsidRPr="006F71E7">
        <w:rPr>
          <w:rFonts w:ascii="Verdana" w:hAnsi="Verdana" w:cs="Calibri"/>
        </w:rPr>
        <w:t>mowy w stosunku do treści przedłożonej w postępowaniu oferty, na podstawie której dokonano wyboru Wykonawc</w:t>
      </w:r>
      <w:r w:rsidR="00EE62C2">
        <w:rPr>
          <w:rFonts w:ascii="Verdana" w:hAnsi="Verdana" w:cs="Calibri"/>
        </w:rPr>
        <w:t>y, w następujących przypadkach:</w:t>
      </w:r>
    </w:p>
    <w:p w14:paraId="5800A3EA" w14:textId="77777777" w:rsidR="00C038B7" w:rsidRPr="006F71E7" w:rsidRDefault="00C038B7" w:rsidP="009E7E8D">
      <w:pPr>
        <w:pStyle w:val="Akapitzlist"/>
        <w:numPr>
          <w:ilvl w:val="0"/>
          <w:numId w:val="21"/>
        </w:numPr>
        <w:tabs>
          <w:tab w:val="left" w:pos="567"/>
          <w:tab w:val="left" w:pos="709"/>
        </w:tabs>
        <w:spacing w:before="120" w:after="0" w:line="360" w:lineRule="auto"/>
        <w:ind w:left="0" w:firstLine="0"/>
        <w:mirrorIndents/>
        <w:jc w:val="left"/>
        <w:rPr>
          <w:rFonts w:ascii="Verdana" w:hAnsi="Verdana" w:cs="Calibri"/>
        </w:rPr>
      </w:pPr>
      <w:r w:rsidRPr="006F71E7">
        <w:rPr>
          <w:rFonts w:ascii="Verdana" w:hAnsi="Verdana" w:cs="Calibri"/>
        </w:rPr>
        <w:t>jeżeli w wyniku prowadzenia procedury zmiany sprzedawcy, nie będzie możliwe dochowanie terminu rozpoczęcia dostaw określonych w przedłożonej ofercie, rozpoczęcie dostaw paliwa gazowego rozpocznie się po pozytywnie zakończonej procedurze zmiany sprzedawcy</w:t>
      </w:r>
      <w:r w:rsidR="00B51617" w:rsidRPr="006F71E7">
        <w:rPr>
          <w:rFonts w:ascii="Verdana" w:hAnsi="Verdana" w:cs="Calibri"/>
        </w:rPr>
        <w:t>;</w:t>
      </w:r>
    </w:p>
    <w:p w14:paraId="2B9D3ACD" w14:textId="3356FC0A" w:rsidR="003D0D0A" w:rsidRPr="006F71E7" w:rsidRDefault="00C038B7" w:rsidP="009E7E8D">
      <w:pPr>
        <w:pStyle w:val="Akapitzlist"/>
        <w:numPr>
          <w:ilvl w:val="0"/>
          <w:numId w:val="21"/>
        </w:numPr>
        <w:tabs>
          <w:tab w:val="left" w:pos="567"/>
          <w:tab w:val="left" w:pos="709"/>
        </w:tabs>
        <w:spacing w:before="120" w:after="0" w:line="360" w:lineRule="auto"/>
        <w:ind w:left="0" w:firstLine="0"/>
        <w:mirrorIndents/>
        <w:jc w:val="left"/>
        <w:rPr>
          <w:rFonts w:ascii="Verdana" w:hAnsi="Verdana" w:cs="Calibri"/>
        </w:rPr>
      </w:pPr>
      <w:r w:rsidRPr="006F71E7">
        <w:rPr>
          <w:rFonts w:ascii="Verdana" w:hAnsi="Verdana" w:cs="Calibri"/>
        </w:rPr>
        <w:t>jeżeli w wyniku zmian organizacyjnych, przekształceń własnościowych, zmiany profili działania jednostki, modernizacji lub remontu, etc. nastąpi zmiana liczby punktów poboru gazu, tj. zwiększenie liczby punktów poboru gazu lub zmnie</w:t>
      </w:r>
      <w:r w:rsidR="00DB18C3">
        <w:rPr>
          <w:rFonts w:ascii="Verdana" w:hAnsi="Verdana" w:cs="Calibri"/>
        </w:rPr>
        <w:t>jszenie liczby punktów poboru</w:t>
      </w:r>
      <w:r w:rsidR="008F0655">
        <w:rPr>
          <w:rFonts w:ascii="Verdana" w:hAnsi="Verdana" w:cs="Calibri"/>
        </w:rPr>
        <w:t>.</w:t>
      </w:r>
      <w:r w:rsidR="00DB18C3">
        <w:rPr>
          <w:rFonts w:ascii="Verdana" w:hAnsi="Verdana" w:cs="Calibri"/>
        </w:rPr>
        <w:t xml:space="preserve"> </w:t>
      </w:r>
      <w:r w:rsidR="008F0655">
        <w:rPr>
          <w:rFonts w:ascii="Verdana" w:hAnsi="Verdana" w:cs="Calibri"/>
        </w:rPr>
        <w:t>W</w:t>
      </w:r>
      <w:r w:rsidR="001C1C0F" w:rsidRPr="006F71E7">
        <w:rPr>
          <w:rFonts w:ascii="Verdana" w:hAnsi="Verdana" w:cs="Calibri"/>
        </w:rPr>
        <w:t xml:space="preserve"> takim przypadku konieczne jest poinformowanie Wykonawcy przez </w:t>
      </w:r>
      <w:r w:rsidR="00D21276">
        <w:rPr>
          <w:rFonts w:ascii="Verdana" w:hAnsi="Verdana" w:cs="Calibri"/>
        </w:rPr>
        <w:t>Zamawiającego</w:t>
      </w:r>
      <w:r w:rsidR="001C1C0F" w:rsidRPr="006F71E7">
        <w:rPr>
          <w:rFonts w:ascii="Verdana" w:hAnsi="Verdana" w:cs="Calibri"/>
        </w:rPr>
        <w:t xml:space="preserve"> w formie </w:t>
      </w:r>
      <w:r w:rsidR="00EE62C2">
        <w:rPr>
          <w:rFonts w:ascii="Verdana" w:hAnsi="Verdana" w:cs="Calibri"/>
        </w:rPr>
        <w:t xml:space="preserve">zgłoszenia drogą elektroniczną </w:t>
      </w:r>
      <w:r w:rsidR="001C1C0F" w:rsidRPr="006F71E7">
        <w:rPr>
          <w:rFonts w:ascii="Verdana" w:hAnsi="Verdana" w:cs="Calibri"/>
        </w:rPr>
        <w:t>o wprowadzeniu nowego PPG lub</w:t>
      </w:r>
      <w:r w:rsidR="003D0D0A" w:rsidRPr="006F71E7">
        <w:rPr>
          <w:rFonts w:ascii="Verdana" w:hAnsi="Verdana" w:cs="Calibri"/>
        </w:rPr>
        <w:t xml:space="preserve"> likwi</w:t>
      </w:r>
      <w:r w:rsidR="001F686B">
        <w:rPr>
          <w:rFonts w:ascii="Verdana" w:hAnsi="Verdana" w:cs="Calibri"/>
        </w:rPr>
        <w:t>dacji istniejącego PPG</w:t>
      </w:r>
      <w:r w:rsidR="003D0D0A" w:rsidRPr="006F71E7">
        <w:rPr>
          <w:rFonts w:ascii="Verdana" w:hAnsi="Verdana" w:cs="Calibri"/>
        </w:rPr>
        <w:t>;</w:t>
      </w:r>
    </w:p>
    <w:p w14:paraId="49E58870" w14:textId="36480799" w:rsidR="003D0D0A" w:rsidRPr="006F71E7" w:rsidRDefault="00C038B7" w:rsidP="009E7E8D">
      <w:pPr>
        <w:pStyle w:val="Akapitzlist"/>
        <w:numPr>
          <w:ilvl w:val="0"/>
          <w:numId w:val="21"/>
        </w:numPr>
        <w:tabs>
          <w:tab w:val="left" w:pos="567"/>
          <w:tab w:val="left" w:pos="709"/>
        </w:tabs>
        <w:spacing w:before="120" w:after="0" w:line="360" w:lineRule="auto"/>
        <w:ind w:left="0" w:firstLine="0"/>
        <w:mirrorIndents/>
        <w:jc w:val="left"/>
        <w:rPr>
          <w:rFonts w:ascii="Verdana" w:hAnsi="Verdana" w:cs="Calibri"/>
        </w:rPr>
      </w:pPr>
      <w:r w:rsidRPr="006F71E7">
        <w:rPr>
          <w:rFonts w:ascii="Verdana" w:hAnsi="Verdana" w:cs="Calibri Light"/>
        </w:rPr>
        <w:t>jeżeli w wyniku zmian organizacyjnych, przekształceń własnościowych, zmiany profili działania jednostki, modernizacji lub remontu, optymalizacji pracy urządzeń, etc</w:t>
      </w:r>
      <w:r w:rsidR="00DB18C3">
        <w:rPr>
          <w:rFonts w:ascii="Verdana" w:hAnsi="Verdana" w:cs="Calibri Light"/>
        </w:rPr>
        <w:t>. nastąpi zmiana mocy umownej</w:t>
      </w:r>
      <w:r w:rsidR="008F0655">
        <w:rPr>
          <w:rFonts w:ascii="Verdana" w:hAnsi="Verdana" w:cs="Calibri Light"/>
        </w:rPr>
        <w:t>.</w:t>
      </w:r>
      <w:r w:rsidR="00DB18C3">
        <w:rPr>
          <w:rFonts w:ascii="Verdana" w:hAnsi="Verdana" w:cs="Calibri Light"/>
        </w:rPr>
        <w:t xml:space="preserve"> </w:t>
      </w:r>
      <w:r w:rsidR="008F0655">
        <w:rPr>
          <w:rFonts w:ascii="Verdana" w:hAnsi="Verdana" w:cs="Calibri Light"/>
        </w:rPr>
        <w:t>W</w:t>
      </w:r>
      <w:r w:rsidRPr="006F71E7">
        <w:rPr>
          <w:rFonts w:ascii="Verdana" w:hAnsi="Verdana" w:cs="Calibri Light"/>
        </w:rPr>
        <w:t xml:space="preserve"> takim przypadku Zamawiający będzie się zwracał do Wykonawcy o</w:t>
      </w:r>
      <w:r w:rsidR="001F686B">
        <w:rPr>
          <w:rFonts w:ascii="Verdana" w:hAnsi="Verdana" w:cs="Calibri Light"/>
        </w:rPr>
        <w:t xml:space="preserve"> zawarcie stosownego aneksu do U</w:t>
      </w:r>
      <w:r w:rsidRPr="006F71E7">
        <w:rPr>
          <w:rFonts w:ascii="Verdana" w:hAnsi="Verdana" w:cs="Calibri Light"/>
        </w:rPr>
        <w:t>mowy (wprowadzenie nowej mocy umo</w:t>
      </w:r>
      <w:r w:rsidR="00DB18C3">
        <w:rPr>
          <w:rFonts w:ascii="Verdana" w:hAnsi="Verdana" w:cs="Calibri Light"/>
        </w:rPr>
        <w:t>wnej, zmiana grupy taryfowej)</w:t>
      </w:r>
      <w:r w:rsidR="008F0655">
        <w:rPr>
          <w:rFonts w:ascii="Verdana" w:hAnsi="Verdana" w:cs="Calibri Light"/>
        </w:rPr>
        <w:t>. P</w:t>
      </w:r>
      <w:r w:rsidRPr="006F71E7">
        <w:rPr>
          <w:rFonts w:ascii="Verdana" w:hAnsi="Verdana" w:cs="Calibri Light"/>
        </w:rPr>
        <w:t>rocedura zmiany mocy umownej przeprowadzona będzie na zasadach określonych w Taryfie OSD ora</w:t>
      </w:r>
      <w:r w:rsidR="003D0D0A" w:rsidRPr="006F71E7">
        <w:rPr>
          <w:rFonts w:ascii="Verdana" w:hAnsi="Verdana" w:cs="Calibri Light"/>
        </w:rPr>
        <w:t>z IRiESD.</w:t>
      </w:r>
    </w:p>
    <w:p w14:paraId="05B012D9" w14:textId="77777777" w:rsidR="00C038B7" w:rsidRPr="006F71E7" w:rsidRDefault="00C038B7" w:rsidP="009E7E8D">
      <w:pPr>
        <w:pStyle w:val="Akapitzlist"/>
        <w:numPr>
          <w:ilvl w:val="0"/>
          <w:numId w:val="21"/>
        </w:numPr>
        <w:tabs>
          <w:tab w:val="left" w:pos="567"/>
          <w:tab w:val="left" w:pos="709"/>
        </w:tabs>
        <w:spacing w:before="120" w:after="0" w:line="360" w:lineRule="auto"/>
        <w:ind w:left="0" w:firstLine="0"/>
        <w:mirrorIndents/>
        <w:jc w:val="left"/>
        <w:rPr>
          <w:rFonts w:ascii="Verdana" w:hAnsi="Verdana" w:cs="Calibri"/>
        </w:rPr>
      </w:pPr>
      <w:r w:rsidRPr="006F71E7">
        <w:rPr>
          <w:rFonts w:ascii="Verdana" w:hAnsi="Verdana" w:cs="Calibri Light"/>
        </w:rPr>
        <w:t xml:space="preserve">jeżeli zgodnie z zasadami określonymi w Taryfie OSD dokonana zostanie zmiana </w:t>
      </w:r>
      <w:r w:rsidR="00B077F9" w:rsidRPr="006F71E7">
        <w:rPr>
          <w:rFonts w:ascii="Verdana" w:hAnsi="Verdana" w:cs="Calibri Light"/>
        </w:rPr>
        <w:t xml:space="preserve"> </w:t>
      </w:r>
      <w:r w:rsidRPr="006F71E7">
        <w:rPr>
          <w:rFonts w:ascii="Verdana" w:hAnsi="Verdana" w:cs="Calibri Light"/>
        </w:rPr>
        <w:t xml:space="preserve">grupy taryfowej dla PPG Wykonawca rozpocznie prowadzenie rozliczeń dla tego PPG zgodnie ze stawkami odpowiednimi dla zmienionej grupy taryfowej, również w zakresie jednostkowych cen za paliwo gazowe określonych w ofercie oraz stawek opłat abonamentowych. </w:t>
      </w:r>
    </w:p>
    <w:p w14:paraId="7C28285F" w14:textId="77777777" w:rsidR="009E7E8D" w:rsidRDefault="00C038B7" w:rsidP="00CB4C90">
      <w:pPr>
        <w:pStyle w:val="Akapitzlist"/>
        <w:numPr>
          <w:ilvl w:val="0"/>
          <w:numId w:val="44"/>
        </w:numPr>
        <w:tabs>
          <w:tab w:val="left" w:pos="426"/>
        </w:tabs>
        <w:spacing w:before="120" w:after="0" w:line="360" w:lineRule="auto"/>
        <w:mirrorIndents/>
        <w:jc w:val="left"/>
        <w:rPr>
          <w:rFonts w:ascii="Verdana" w:hAnsi="Verdana" w:cs="Calibri Light"/>
        </w:rPr>
      </w:pPr>
      <w:r w:rsidRPr="006F71E7">
        <w:rPr>
          <w:rFonts w:ascii="Verdana" w:hAnsi="Verdana" w:cs="Calibri Light"/>
        </w:rPr>
        <w:t>Strony dopuszczają również wprowadzenie zmian w z</w:t>
      </w:r>
      <w:r w:rsidR="00A90277">
        <w:rPr>
          <w:rFonts w:ascii="Verdana" w:hAnsi="Verdana" w:cs="Calibri Light"/>
        </w:rPr>
        <w:t>a</w:t>
      </w:r>
      <w:r w:rsidR="001F686B">
        <w:rPr>
          <w:rFonts w:ascii="Verdana" w:hAnsi="Verdana" w:cs="Calibri Light"/>
        </w:rPr>
        <w:t>wartej U</w:t>
      </w:r>
      <w:r w:rsidR="00292AA4">
        <w:rPr>
          <w:rFonts w:ascii="Verdana" w:hAnsi="Verdana" w:cs="Calibri Light"/>
        </w:rPr>
        <w:t>mowie w </w:t>
      </w:r>
      <w:r w:rsidRPr="006F71E7">
        <w:rPr>
          <w:rFonts w:ascii="Verdana" w:hAnsi="Verdana" w:cs="Calibri Light"/>
        </w:rPr>
        <w:t xml:space="preserve">przypadku: </w:t>
      </w:r>
    </w:p>
    <w:p w14:paraId="131365BD" w14:textId="2B5F479B" w:rsidR="00C038B7" w:rsidRPr="009E7E8D" w:rsidRDefault="00B51617" w:rsidP="009E7E8D">
      <w:pPr>
        <w:pStyle w:val="Akapitzlist"/>
        <w:numPr>
          <w:ilvl w:val="0"/>
          <w:numId w:val="29"/>
        </w:numPr>
        <w:tabs>
          <w:tab w:val="left" w:pos="567"/>
        </w:tabs>
        <w:spacing w:before="120" w:after="0" w:line="360" w:lineRule="auto"/>
        <w:ind w:left="0" w:firstLine="0"/>
        <w:mirrorIndents/>
        <w:jc w:val="left"/>
        <w:rPr>
          <w:rFonts w:ascii="Verdana" w:hAnsi="Verdana" w:cs="Calibri Light"/>
        </w:rPr>
      </w:pPr>
      <w:r w:rsidRPr="009E7E8D">
        <w:rPr>
          <w:rFonts w:ascii="Verdana" w:eastAsia="Times New Roman" w:hAnsi="Verdana" w:cs="Calibri Light"/>
          <w:lang w:eastAsia="pl-PL"/>
        </w:rPr>
        <w:t>k</w:t>
      </w:r>
      <w:r w:rsidR="00C038B7" w:rsidRPr="009E7E8D">
        <w:rPr>
          <w:rFonts w:ascii="Verdana" w:eastAsia="Times New Roman" w:hAnsi="Verdana" w:cs="Calibri Light"/>
          <w:lang w:eastAsia="pl-PL"/>
        </w:rPr>
        <w:t>onieczności poprawieni</w:t>
      </w:r>
      <w:r w:rsidR="008F417D" w:rsidRPr="009E7E8D">
        <w:rPr>
          <w:rFonts w:ascii="Verdana" w:eastAsia="Times New Roman" w:hAnsi="Verdana" w:cs="Calibri Light"/>
          <w:lang w:eastAsia="pl-PL"/>
        </w:rPr>
        <w:t>a oczywistej omyłki pisarskiej;</w:t>
      </w:r>
    </w:p>
    <w:p w14:paraId="6A32AEBE" w14:textId="1F176251" w:rsidR="00C038B7" w:rsidRPr="006F71E7" w:rsidRDefault="00203EA2" w:rsidP="009E7E8D">
      <w:pPr>
        <w:pStyle w:val="Akapitzlist"/>
        <w:numPr>
          <w:ilvl w:val="0"/>
          <w:numId w:val="29"/>
        </w:numPr>
        <w:tabs>
          <w:tab w:val="left" w:pos="426"/>
          <w:tab w:val="left" w:pos="567"/>
        </w:tabs>
        <w:overflowPunct w:val="0"/>
        <w:autoSpaceDE w:val="0"/>
        <w:autoSpaceDN w:val="0"/>
        <w:adjustRightInd w:val="0"/>
        <w:spacing w:before="120" w:after="0" w:line="360" w:lineRule="auto"/>
        <w:ind w:left="0" w:firstLine="0"/>
        <w:mirrorIndents/>
        <w:jc w:val="left"/>
        <w:textAlignment w:val="baseline"/>
        <w:rPr>
          <w:rFonts w:ascii="Verdana" w:eastAsia="Times New Roman" w:hAnsi="Verdana" w:cs="Calibri Light"/>
          <w:lang w:eastAsia="pl-PL"/>
        </w:rPr>
      </w:pPr>
      <w:r>
        <w:rPr>
          <w:rFonts w:ascii="Verdana" w:eastAsia="Times New Roman" w:hAnsi="Verdana" w:cs="Calibri Light"/>
          <w:lang w:eastAsia="pl-PL"/>
        </w:rPr>
        <w:t xml:space="preserve">  </w:t>
      </w:r>
      <w:r w:rsidR="00B51617" w:rsidRPr="006F71E7">
        <w:rPr>
          <w:rFonts w:ascii="Verdana" w:eastAsia="Times New Roman" w:hAnsi="Verdana" w:cs="Calibri Light"/>
          <w:lang w:eastAsia="pl-PL"/>
        </w:rPr>
        <w:t>z</w:t>
      </w:r>
      <w:r w:rsidR="00C038B7" w:rsidRPr="006F71E7">
        <w:rPr>
          <w:rFonts w:ascii="Verdana" w:eastAsia="Times New Roman" w:hAnsi="Verdana" w:cs="Calibri Light"/>
          <w:lang w:eastAsia="pl-PL"/>
        </w:rPr>
        <w:t>miany osób reprezentujących Wy</w:t>
      </w:r>
      <w:r w:rsidR="008F417D">
        <w:rPr>
          <w:rFonts w:ascii="Verdana" w:eastAsia="Times New Roman" w:hAnsi="Verdana" w:cs="Calibri Light"/>
          <w:lang w:eastAsia="pl-PL"/>
        </w:rPr>
        <w:t>konawcę;</w:t>
      </w:r>
    </w:p>
    <w:p w14:paraId="356699DF" w14:textId="6D6462F3" w:rsidR="00C038B7" w:rsidRPr="006F71E7" w:rsidRDefault="00203EA2" w:rsidP="009E7E8D">
      <w:pPr>
        <w:pStyle w:val="Akapitzlist"/>
        <w:numPr>
          <w:ilvl w:val="0"/>
          <w:numId w:val="29"/>
        </w:numPr>
        <w:tabs>
          <w:tab w:val="left" w:pos="426"/>
          <w:tab w:val="left" w:pos="567"/>
          <w:tab w:val="left" w:pos="709"/>
        </w:tabs>
        <w:overflowPunct w:val="0"/>
        <w:autoSpaceDE w:val="0"/>
        <w:autoSpaceDN w:val="0"/>
        <w:adjustRightInd w:val="0"/>
        <w:spacing w:before="120" w:after="0" w:line="360" w:lineRule="auto"/>
        <w:ind w:left="0" w:firstLine="0"/>
        <w:mirrorIndents/>
        <w:jc w:val="left"/>
        <w:textAlignment w:val="baseline"/>
        <w:rPr>
          <w:rFonts w:ascii="Verdana" w:eastAsia="Times New Roman" w:hAnsi="Verdana" w:cs="Calibri Light"/>
          <w:lang w:eastAsia="pl-PL"/>
        </w:rPr>
      </w:pPr>
      <w:r>
        <w:rPr>
          <w:rFonts w:ascii="Verdana" w:eastAsia="Times New Roman" w:hAnsi="Verdana" w:cs="Calibri Light"/>
          <w:lang w:eastAsia="pl-PL"/>
        </w:rPr>
        <w:t xml:space="preserve">  </w:t>
      </w:r>
      <w:r w:rsidR="00B51617" w:rsidRPr="006F71E7">
        <w:rPr>
          <w:rFonts w:ascii="Verdana" w:eastAsia="Times New Roman" w:hAnsi="Verdana" w:cs="Calibri Light"/>
          <w:lang w:eastAsia="pl-PL"/>
        </w:rPr>
        <w:t>z</w:t>
      </w:r>
      <w:r w:rsidR="00C038B7" w:rsidRPr="006F71E7">
        <w:rPr>
          <w:rFonts w:ascii="Verdana" w:eastAsia="Times New Roman" w:hAnsi="Verdana" w:cs="Calibri Light"/>
          <w:lang w:eastAsia="pl-PL"/>
        </w:rPr>
        <w:t>miany danych podmioto</w:t>
      </w:r>
      <w:r w:rsidR="00D21276">
        <w:rPr>
          <w:rFonts w:ascii="Verdana" w:eastAsia="Times New Roman" w:hAnsi="Verdana" w:cs="Calibri Light"/>
          <w:lang w:eastAsia="pl-PL"/>
        </w:rPr>
        <w:t>wych Wykonawcy lub Zamawiającego</w:t>
      </w:r>
      <w:r w:rsidR="00C038B7" w:rsidRPr="006F71E7">
        <w:rPr>
          <w:rFonts w:ascii="Verdana" w:eastAsia="Times New Roman" w:hAnsi="Verdana" w:cs="Calibri Light"/>
          <w:lang w:eastAsia="pl-PL"/>
        </w:rPr>
        <w:t>;</w:t>
      </w:r>
    </w:p>
    <w:p w14:paraId="2CB41093" w14:textId="21FD3794" w:rsidR="00E91823" w:rsidRPr="00DB18C3" w:rsidRDefault="00B51617" w:rsidP="009E7E8D">
      <w:pPr>
        <w:pStyle w:val="Akapitzlist"/>
        <w:numPr>
          <w:ilvl w:val="0"/>
          <w:numId w:val="29"/>
        </w:numPr>
        <w:tabs>
          <w:tab w:val="left" w:pos="567"/>
        </w:tabs>
        <w:overflowPunct w:val="0"/>
        <w:autoSpaceDE w:val="0"/>
        <w:autoSpaceDN w:val="0"/>
        <w:adjustRightInd w:val="0"/>
        <w:spacing w:before="0" w:after="0" w:line="360" w:lineRule="auto"/>
        <w:ind w:left="0" w:firstLine="0"/>
        <w:mirrorIndents/>
        <w:jc w:val="left"/>
        <w:textAlignment w:val="baseline"/>
        <w:rPr>
          <w:rFonts w:ascii="Verdana" w:eastAsia="Times New Roman" w:hAnsi="Verdana" w:cs="Calibri Light"/>
          <w:lang w:eastAsia="pl-PL"/>
        </w:rPr>
      </w:pPr>
      <w:r w:rsidRPr="006F71E7">
        <w:rPr>
          <w:rFonts w:ascii="Verdana" w:eastAsia="Times New Roman" w:hAnsi="Verdana" w:cs="Calibri Light"/>
          <w:lang w:eastAsia="pl-PL"/>
        </w:rPr>
        <w:t>w</w:t>
      </w:r>
      <w:r w:rsidR="00C038B7" w:rsidRPr="006F71E7">
        <w:rPr>
          <w:rFonts w:ascii="Verdana" w:eastAsia="Times New Roman" w:hAnsi="Verdana" w:cs="Calibri Light"/>
          <w:lang w:eastAsia="pl-PL"/>
        </w:rPr>
        <w:t xml:space="preserve"> innych sytuacjach, których nie można było przewidzi</w:t>
      </w:r>
      <w:r w:rsidR="00DB18C3">
        <w:rPr>
          <w:rFonts w:ascii="Verdana" w:eastAsia="Times New Roman" w:hAnsi="Verdana" w:cs="Calibri Light"/>
          <w:lang w:eastAsia="pl-PL"/>
        </w:rPr>
        <w:t xml:space="preserve">eć w chwili zawarcia </w:t>
      </w:r>
      <w:r w:rsidR="00C038B7" w:rsidRPr="006F71E7">
        <w:rPr>
          <w:rFonts w:ascii="Verdana" w:eastAsia="Times New Roman" w:hAnsi="Verdana" w:cs="Calibri Light"/>
          <w:lang w:eastAsia="pl-PL"/>
        </w:rPr>
        <w:t>Umowy, a mających charakter zm</w:t>
      </w:r>
      <w:r w:rsidR="008F417D">
        <w:rPr>
          <w:rFonts w:ascii="Verdana" w:eastAsia="Times New Roman" w:hAnsi="Verdana" w:cs="Calibri Light"/>
          <w:lang w:eastAsia="pl-PL"/>
        </w:rPr>
        <w:t>ian nieistotnych tzn. takich, o </w:t>
      </w:r>
      <w:r w:rsidR="00C038B7" w:rsidRPr="006F71E7">
        <w:rPr>
          <w:rFonts w:ascii="Verdana" w:eastAsia="Times New Roman" w:hAnsi="Verdana" w:cs="Calibri Light"/>
          <w:lang w:eastAsia="pl-PL"/>
        </w:rPr>
        <w:t>których wiedza na etapie postępowania o udzielenie zamówienia nie wpłynęłaby na krąg podmiotów ubiegających się o to zamówienie lub na wynik postępowania.</w:t>
      </w:r>
      <w:r w:rsidR="00DB18C3">
        <w:rPr>
          <w:rFonts w:ascii="Verdana" w:eastAsia="Times New Roman" w:hAnsi="Verdana" w:cs="Calibri Light"/>
          <w:lang w:eastAsia="pl-PL"/>
        </w:rPr>
        <w:t xml:space="preserve"> P</w:t>
      </w:r>
      <w:r w:rsidR="006F71E7" w:rsidRPr="00DB18C3">
        <w:rPr>
          <w:rFonts w:ascii="Verdana" w:eastAsia="Times New Roman" w:hAnsi="Verdana" w:cs="Calibri Light"/>
        </w:rPr>
        <w:t>ostanowienia, o któryc</w:t>
      </w:r>
      <w:r w:rsidR="00DB18C3">
        <w:rPr>
          <w:rFonts w:ascii="Verdana" w:eastAsia="Times New Roman" w:hAnsi="Verdana" w:cs="Calibri Light"/>
        </w:rPr>
        <w:t xml:space="preserve">h mowa w ust. </w:t>
      </w:r>
      <w:r w:rsidR="00CB4C90">
        <w:rPr>
          <w:rFonts w:ascii="Verdana" w:eastAsia="Times New Roman" w:hAnsi="Verdana" w:cs="Calibri Light"/>
        </w:rPr>
        <w:t>6</w:t>
      </w:r>
      <w:r w:rsidR="00DB18C3">
        <w:rPr>
          <w:rFonts w:ascii="Verdana" w:eastAsia="Times New Roman" w:hAnsi="Verdana" w:cs="Calibri Light"/>
        </w:rPr>
        <w:t xml:space="preserve"> i </w:t>
      </w:r>
      <w:r w:rsidR="00CB4C90">
        <w:rPr>
          <w:rFonts w:ascii="Verdana" w:eastAsia="Times New Roman" w:hAnsi="Verdana" w:cs="Calibri Light"/>
        </w:rPr>
        <w:t>8</w:t>
      </w:r>
      <w:r w:rsidR="00C038B7" w:rsidRPr="00DB18C3">
        <w:rPr>
          <w:rFonts w:ascii="Verdana" w:eastAsia="Times New Roman" w:hAnsi="Verdana" w:cs="Calibri Light"/>
        </w:rPr>
        <w:t>, stanowią katalog zmian, na które Zamawiający może wyrazić zgodę. Nie stanowią jednocześnie zobowiązania do wyrażenia takiej zgody.</w:t>
      </w:r>
    </w:p>
    <w:p w14:paraId="12ECADF3" w14:textId="34CAFAD0" w:rsidR="00E91823" w:rsidRPr="00717514" w:rsidRDefault="00E91823" w:rsidP="00FE5952">
      <w:pPr>
        <w:pStyle w:val="Default"/>
        <w:numPr>
          <w:ilvl w:val="0"/>
          <w:numId w:val="44"/>
        </w:numPr>
        <w:tabs>
          <w:tab w:val="left" w:pos="426"/>
        </w:tabs>
        <w:spacing w:before="40" w:line="360" w:lineRule="auto"/>
        <w:ind w:left="0" w:firstLine="0"/>
        <w:contextualSpacing/>
        <w:mirrorIndents/>
        <w:rPr>
          <w:rFonts w:ascii="Verdana" w:hAnsi="Verdana"/>
          <w:color w:val="auto"/>
          <w:sz w:val="22"/>
          <w:szCs w:val="22"/>
        </w:rPr>
      </w:pPr>
      <w:r w:rsidRPr="00717514">
        <w:rPr>
          <w:rFonts w:ascii="Verdana" w:hAnsi="Verdana"/>
          <w:color w:val="auto"/>
          <w:sz w:val="22"/>
          <w:szCs w:val="22"/>
        </w:rPr>
        <w:t>Strony dokonają o</w:t>
      </w:r>
      <w:r w:rsidR="001F686B">
        <w:rPr>
          <w:rFonts w:ascii="Verdana" w:hAnsi="Verdana"/>
          <w:color w:val="auto"/>
          <w:sz w:val="22"/>
          <w:szCs w:val="22"/>
        </w:rPr>
        <w:t>dpowiedniej zmiany postanowień U</w:t>
      </w:r>
      <w:r w:rsidRPr="00717514">
        <w:rPr>
          <w:rFonts w:ascii="Verdana" w:hAnsi="Verdana"/>
          <w:color w:val="auto"/>
          <w:sz w:val="22"/>
          <w:szCs w:val="22"/>
        </w:rPr>
        <w:t>mowy w zakresie wysokości wynagrodzenia Wykonawcy, o kt</w:t>
      </w:r>
      <w:r w:rsidR="001F686B">
        <w:rPr>
          <w:rFonts w:ascii="Verdana" w:hAnsi="Verdana"/>
          <w:color w:val="auto"/>
          <w:sz w:val="22"/>
          <w:szCs w:val="22"/>
        </w:rPr>
        <w:t xml:space="preserve">órym mowa w </w:t>
      </w:r>
      <w:r w:rsidR="003C5141">
        <w:rPr>
          <w:rFonts w:ascii="Verdana" w:hAnsi="Verdana"/>
          <w:color w:val="auto"/>
          <w:sz w:val="22"/>
          <w:szCs w:val="22"/>
        </w:rPr>
        <w:t>§</w:t>
      </w:r>
      <w:r w:rsidR="00DB18C3">
        <w:rPr>
          <w:rFonts w:ascii="Verdana" w:hAnsi="Verdana"/>
          <w:color w:val="auto"/>
          <w:sz w:val="22"/>
          <w:szCs w:val="22"/>
        </w:rPr>
        <w:t xml:space="preserve"> 5 ust. 1</w:t>
      </w:r>
      <w:r w:rsidR="00292AA4" w:rsidRPr="00717514">
        <w:rPr>
          <w:rFonts w:ascii="Verdana" w:hAnsi="Verdana"/>
          <w:color w:val="auto"/>
          <w:sz w:val="22"/>
          <w:szCs w:val="22"/>
        </w:rPr>
        <w:t>, w </w:t>
      </w:r>
      <w:r w:rsidRPr="00717514">
        <w:rPr>
          <w:rFonts w:ascii="Verdana" w:hAnsi="Verdana"/>
          <w:color w:val="auto"/>
          <w:sz w:val="22"/>
          <w:szCs w:val="22"/>
        </w:rPr>
        <w:t xml:space="preserve">przypadku zmiany: </w:t>
      </w:r>
    </w:p>
    <w:p w14:paraId="1CD9EEE3" w14:textId="04255FAE" w:rsidR="00E91823" w:rsidRPr="00717514" w:rsidRDefault="00E91823" w:rsidP="00CB4C90">
      <w:pPr>
        <w:pStyle w:val="Default"/>
        <w:numPr>
          <w:ilvl w:val="0"/>
          <w:numId w:val="34"/>
        </w:numPr>
        <w:tabs>
          <w:tab w:val="left" w:pos="709"/>
        </w:tabs>
        <w:spacing w:before="120" w:line="360" w:lineRule="auto"/>
        <w:ind w:left="0" w:firstLine="0"/>
        <w:contextualSpacing/>
        <w:mirrorIndents/>
        <w:rPr>
          <w:rFonts w:ascii="Verdana" w:hAnsi="Verdana"/>
          <w:color w:val="auto"/>
          <w:sz w:val="22"/>
          <w:szCs w:val="22"/>
        </w:rPr>
      </w:pPr>
      <w:r w:rsidRPr="00717514">
        <w:rPr>
          <w:rFonts w:ascii="Verdana" w:hAnsi="Verdana"/>
          <w:color w:val="auto"/>
          <w:sz w:val="22"/>
          <w:szCs w:val="22"/>
        </w:rPr>
        <w:t>stawki podatku od towarów i usług</w:t>
      </w:r>
      <w:r w:rsidR="00E436CF">
        <w:rPr>
          <w:rFonts w:ascii="Verdana" w:hAnsi="Verdana"/>
          <w:color w:val="auto"/>
          <w:sz w:val="22"/>
          <w:szCs w:val="22"/>
        </w:rPr>
        <w:t xml:space="preserve"> oraz podatku akcyzowego</w:t>
      </w:r>
      <w:r w:rsidR="00FB1CDF">
        <w:rPr>
          <w:rFonts w:ascii="Verdana" w:hAnsi="Verdana"/>
          <w:color w:val="auto"/>
          <w:sz w:val="22"/>
          <w:szCs w:val="22"/>
        </w:rPr>
        <w:t>;</w:t>
      </w:r>
      <w:r w:rsidRPr="00717514">
        <w:rPr>
          <w:rFonts w:ascii="Verdana" w:hAnsi="Verdana"/>
          <w:color w:val="auto"/>
          <w:sz w:val="22"/>
          <w:szCs w:val="22"/>
        </w:rPr>
        <w:t xml:space="preserve"> </w:t>
      </w:r>
    </w:p>
    <w:p w14:paraId="6FAE495D" w14:textId="16FB21DE" w:rsidR="00E91823" w:rsidRPr="00DB0BEE" w:rsidRDefault="00E91823" w:rsidP="00CB4C90">
      <w:pPr>
        <w:pStyle w:val="Default"/>
        <w:numPr>
          <w:ilvl w:val="0"/>
          <w:numId w:val="34"/>
        </w:numPr>
        <w:tabs>
          <w:tab w:val="left" w:pos="709"/>
        </w:tabs>
        <w:spacing w:before="120" w:line="360" w:lineRule="auto"/>
        <w:ind w:left="0" w:firstLine="0"/>
        <w:contextualSpacing/>
        <w:mirrorIndents/>
        <w:rPr>
          <w:rFonts w:ascii="Verdana" w:hAnsi="Verdana"/>
          <w:color w:val="auto"/>
          <w:sz w:val="22"/>
          <w:szCs w:val="22"/>
        </w:rPr>
      </w:pPr>
      <w:r w:rsidRPr="00DB0BEE">
        <w:rPr>
          <w:rFonts w:ascii="Verdana" w:hAnsi="Verdana"/>
          <w:color w:val="auto"/>
          <w:sz w:val="22"/>
          <w:szCs w:val="22"/>
        </w:rPr>
        <w:t>wysokości minimalnego wynagrodzenia za pracę albo w wysokości minimalnej stawki godzinowej, ustalonych na podstawie przepisów ustawy z dnia 10 października 2002 r. o minimalnym wynagrodzeniu za pracę</w:t>
      </w:r>
      <w:r w:rsidR="001F686B">
        <w:rPr>
          <w:rFonts w:ascii="Verdana" w:hAnsi="Verdana"/>
          <w:color w:val="auto"/>
          <w:sz w:val="22"/>
          <w:szCs w:val="22"/>
        </w:rPr>
        <w:t xml:space="preserve"> (</w:t>
      </w:r>
      <w:r w:rsidR="00DB18C3">
        <w:rPr>
          <w:rFonts w:ascii="Verdana" w:hAnsi="Verdana"/>
          <w:color w:val="auto"/>
          <w:sz w:val="22"/>
          <w:szCs w:val="22"/>
        </w:rPr>
        <w:t xml:space="preserve">tj. </w:t>
      </w:r>
      <w:r w:rsidR="008D0FFA">
        <w:rPr>
          <w:rFonts w:ascii="Verdana" w:hAnsi="Verdana"/>
          <w:color w:val="auto"/>
          <w:sz w:val="22"/>
          <w:szCs w:val="22"/>
        </w:rPr>
        <w:t>Dz. U. z 2024</w:t>
      </w:r>
      <w:r w:rsidR="001F686B">
        <w:rPr>
          <w:rFonts w:ascii="Verdana" w:hAnsi="Verdana"/>
          <w:color w:val="auto"/>
          <w:sz w:val="22"/>
          <w:szCs w:val="22"/>
        </w:rPr>
        <w:t xml:space="preserve"> r.</w:t>
      </w:r>
      <w:r w:rsidR="008D0FFA">
        <w:rPr>
          <w:rFonts w:ascii="Verdana" w:hAnsi="Verdana"/>
          <w:color w:val="auto"/>
          <w:sz w:val="22"/>
          <w:szCs w:val="22"/>
        </w:rPr>
        <w:t xml:space="preserve"> poz., 1773</w:t>
      </w:r>
      <w:r w:rsidR="001F686B">
        <w:rPr>
          <w:rFonts w:ascii="Verdana" w:hAnsi="Verdana"/>
          <w:color w:val="auto"/>
          <w:sz w:val="22"/>
          <w:szCs w:val="22"/>
        </w:rPr>
        <w:t xml:space="preserve"> ze zm.</w:t>
      </w:r>
      <w:r w:rsidR="00FB1CDF">
        <w:rPr>
          <w:rFonts w:ascii="Verdana" w:hAnsi="Verdana"/>
          <w:color w:val="auto"/>
          <w:sz w:val="22"/>
          <w:szCs w:val="22"/>
        </w:rPr>
        <w:t>);</w:t>
      </w:r>
    </w:p>
    <w:p w14:paraId="0C4158E5" w14:textId="45A399C3" w:rsidR="00E91823" w:rsidRPr="00DB0BEE" w:rsidRDefault="00E91823" w:rsidP="00CB4C90">
      <w:pPr>
        <w:pStyle w:val="Default"/>
        <w:numPr>
          <w:ilvl w:val="0"/>
          <w:numId w:val="34"/>
        </w:numPr>
        <w:tabs>
          <w:tab w:val="left" w:pos="0"/>
          <w:tab w:val="left" w:pos="709"/>
        </w:tabs>
        <w:spacing w:before="120" w:line="360" w:lineRule="auto"/>
        <w:ind w:left="0" w:firstLine="0"/>
        <w:contextualSpacing/>
        <w:mirrorIndents/>
        <w:rPr>
          <w:rFonts w:ascii="Verdana" w:hAnsi="Verdana"/>
          <w:color w:val="auto"/>
          <w:sz w:val="22"/>
          <w:szCs w:val="22"/>
        </w:rPr>
      </w:pPr>
      <w:r w:rsidRPr="00DB0BEE">
        <w:rPr>
          <w:rFonts w:ascii="Verdana" w:hAnsi="Verdana"/>
          <w:color w:val="auto"/>
          <w:sz w:val="22"/>
          <w:szCs w:val="22"/>
        </w:rPr>
        <w:t>zasad podlegania ubezpieczeniom społecznym lub ubezpieczeniu zdrowotnemu lub wysokości stawki składki na ubezpie</w:t>
      </w:r>
      <w:r w:rsidR="00FB1CDF">
        <w:rPr>
          <w:rFonts w:ascii="Verdana" w:hAnsi="Verdana"/>
          <w:color w:val="auto"/>
          <w:sz w:val="22"/>
          <w:szCs w:val="22"/>
        </w:rPr>
        <w:t>czenie społeczne lub zdrowotne;</w:t>
      </w:r>
    </w:p>
    <w:p w14:paraId="41FBF014" w14:textId="7461F60F" w:rsidR="00E91823" w:rsidRPr="00DB0BEE" w:rsidRDefault="00E91823" w:rsidP="00CB4C90">
      <w:pPr>
        <w:pStyle w:val="Default"/>
        <w:numPr>
          <w:ilvl w:val="0"/>
          <w:numId w:val="34"/>
        </w:numPr>
        <w:tabs>
          <w:tab w:val="left" w:pos="709"/>
        </w:tabs>
        <w:spacing w:before="120" w:line="360" w:lineRule="auto"/>
        <w:ind w:left="0" w:firstLine="0"/>
        <w:contextualSpacing/>
        <w:mirrorIndents/>
        <w:rPr>
          <w:rFonts w:ascii="Verdana" w:hAnsi="Verdana"/>
          <w:color w:val="auto"/>
          <w:sz w:val="22"/>
          <w:szCs w:val="22"/>
        </w:rPr>
      </w:pPr>
      <w:r w:rsidRPr="00DB0BEE">
        <w:rPr>
          <w:rFonts w:ascii="Verdana" w:hAnsi="Verdana"/>
          <w:color w:val="auto"/>
          <w:sz w:val="22"/>
          <w:szCs w:val="22"/>
        </w:rPr>
        <w:t>zasad gromadzenia i wysokości wpłat do pracowniczych planów kapitałowych, o których mowa w ustawie z dnia 4 października 2018 r. o pracowniczych planach kapitałowych (</w:t>
      </w:r>
      <w:r w:rsidR="008D0FFA">
        <w:rPr>
          <w:rFonts w:ascii="Verdana" w:hAnsi="Verdana"/>
          <w:color w:val="auto"/>
          <w:sz w:val="22"/>
          <w:szCs w:val="22"/>
        </w:rPr>
        <w:t xml:space="preserve">tj. </w:t>
      </w:r>
      <w:r w:rsidRPr="00DB0BEE">
        <w:rPr>
          <w:rFonts w:ascii="Verdana" w:hAnsi="Verdana"/>
          <w:color w:val="auto"/>
          <w:sz w:val="22"/>
          <w:szCs w:val="22"/>
        </w:rPr>
        <w:t>Dz. U. z 202</w:t>
      </w:r>
      <w:r w:rsidR="008D0FFA">
        <w:rPr>
          <w:rFonts w:ascii="Verdana" w:hAnsi="Verdana"/>
          <w:color w:val="auto"/>
          <w:sz w:val="22"/>
          <w:szCs w:val="22"/>
        </w:rPr>
        <w:t>4</w:t>
      </w:r>
      <w:r w:rsidR="001F686B">
        <w:rPr>
          <w:rFonts w:ascii="Verdana" w:hAnsi="Verdana"/>
          <w:color w:val="auto"/>
          <w:sz w:val="22"/>
          <w:szCs w:val="22"/>
        </w:rPr>
        <w:t xml:space="preserve"> r.</w:t>
      </w:r>
      <w:r w:rsidR="008D0FFA">
        <w:rPr>
          <w:rFonts w:ascii="Verdana" w:hAnsi="Verdana"/>
          <w:color w:val="auto"/>
          <w:sz w:val="22"/>
          <w:szCs w:val="22"/>
        </w:rPr>
        <w:t>,</w:t>
      </w:r>
      <w:r w:rsidR="0084110C" w:rsidRPr="00DB0BEE">
        <w:rPr>
          <w:rFonts w:ascii="Verdana" w:hAnsi="Verdana"/>
          <w:color w:val="auto"/>
          <w:sz w:val="22"/>
          <w:szCs w:val="22"/>
        </w:rPr>
        <w:t xml:space="preserve"> poz.</w:t>
      </w:r>
      <w:r w:rsidR="001F686B">
        <w:rPr>
          <w:rFonts w:ascii="Verdana" w:hAnsi="Verdana"/>
          <w:color w:val="auto"/>
          <w:sz w:val="22"/>
          <w:szCs w:val="22"/>
        </w:rPr>
        <w:t xml:space="preserve"> </w:t>
      </w:r>
      <w:r w:rsidR="008D0FFA">
        <w:rPr>
          <w:rFonts w:ascii="Verdana" w:hAnsi="Verdana"/>
          <w:color w:val="auto"/>
          <w:sz w:val="22"/>
          <w:szCs w:val="22"/>
        </w:rPr>
        <w:t>427</w:t>
      </w:r>
      <w:r w:rsidR="00463BC1">
        <w:rPr>
          <w:rFonts w:ascii="Verdana" w:hAnsi="Verdana"/>
          <w:color w:val="auto"/>
          <w:sz w:val="22"/>
          <w:szCs w:val="22"/>
        </w:rPr>
        <w:t xml:space="preserve"> ze zm.</w:t>
      </w:r>
      <w:r w:rsidR="00FB1CDF">
        <w:rPr>
          <w:rFonts w:ascii="Verdana" w:hAnsi="Verdana"/>
          <w:color w:val="auto"/>
          <w:sz w:val="22"/>
          <w:szCs w:val="22"/>
        </w:rPr>
        <w:t>).</w:t>
      </w:r>
    </w:p>
    <w:p w14:paraId="185B20F4" w14:textId="4D9974E0" w:rsidR="00E91823" w:rsidRDefault="00E91823" w:rsidP="00FE5952">
      <w:pPr>
        <w:pStyle w:val="Default"/>
        <w:numPr>
          <w:ilvl w:val="0"/>
          <w:numId w:val="44"/>
        </w:numPr>
        <w:tabs>
          <w:tab w:val="left" w:pos="426"/>
          <w:tab w:val="left" w:pos="851"/>
          <w:tab w:val="left" w:pos="993"/>
        </w:tabs>
        <w:spacing w:line="360" w:lineRule="auto"/>
        <w:ind w:left="0" w:firstLine="0"/>
        <w:contextualSpacing/>
        <w:mirrorIndents/>
        <w:rPr>
          <w:rFonts w:ascii="Verdana" w:hAnsi="Verdana"/>
          <w:color w:val="auto"/>
          <w:sz w:val="22"/>
          <w:szCs w:val="22"/>
        </w:rPr>
      </w:pPr>
      <w:r w:rsidRPr="00717514">
        <w:rPr>
          <w:rFonts w:ascii="Verdana" w:hAnsi="Verdana"/>
          <w:color w:val="auto"/>
          <w:sz w:val="22"/>
          <w:szCs w:val="22"/>
        </w:rPr>
        <w:t xml:space="preserve">W </w:t>
      </w:r>
      <w:r w:rsidR="00292AA4" w:rsidRPr="00717514">
        <w:rPr>
          <w:rFonts w:ascii="Verdana" w:hAnsi="Verdana"/>
          <w:color w:val="auto"/>
          <w:sz w:val="22"/>
          <w:szCs w:val="22"/>
        </w:rPr>
        <w:t>przypadku zmiany o której mowa:</w:t>
      </w:r>
    </w:p>
    <w:p w14:paraId="7D09D194" w14:textId="532AC5BB" w:rsidR="007E673F" w:rsidRPr="00AB1C2F" w:rsidRDefault="00936733" w:rsidP="00CB4C90">
      <w:pPr>
        <w:pStyle w:val="Tekstpodstawowy"/>
        <w:numPr>
          <w:ilvl w:val="0"/>
          <w:numId w:val="35"/>
        </w:numPr>
        <w:tabs>
          <w:tab w:val="left" w:pos="709"/>
        </w:tabs>
        <w:spacing w:before="0" w:after="0" w:line="360" w:lineRule="auto"/>
        <w:ind w:left="0" w:firstLine="0"/>
        <w:jc w:val="left"/>
        <w:rPr>
          <w:rFonts w:ascii="Verdana" w:hAnsi="Verdana" w:cs="Arial"/>
          <w:sz w:val="22"/>
          <w:szCs w:val="22"/>
        </w:rPr>
      </w:pPr>
      <w:r>
        <w:rPr>
          <w:rFonts w:ascii="Verdana" w:hAnsi="Verdana"/>
          <w:sz w:val="22"/>
          <w:szCs w:val="22"/>
        </w:rPr>
        <w:t xml:space="preserve">na podstawie art. 439 </w:t>
      </w:r>
      <w:r w:rsidR="008D0FFA">
        <w:rPr>
          <w:rFonts w:ascii="Verdana" w:hAnsi="Verdana"/>
          <w:sz w:val="22"/>
          <w:szCs w:val="22"/>
        </w:rPr>
        <w:t xml:space="preserve">ustawy </w:t>
      </w:r>
      <w:r>
        <w:rPr>
          <w:rFonts w:ascii="Verdana" w:hAnsi="Verdana"/>
          <w:sz w:val="22"/>
          <w:szCs w:val="22"/>
        </w:rPr>
        <w:t>Pzp</w:t>
      </w:r>
      <w:r w:rsidR="007E673F" w:rsidRPr="00AB1C2F">
        <w:rPr>
          <w:rFonts w:ascii="Verdana" w:hAnsi="Verdana"/>
          <w:sz w:val="22"/>
          <w:szCs w:val="22"/>
        </w:rPr>
        <w:t xml:space="preserve"> Strony dopuszczają </w:t>
      </w:r>
      <w:r w:rsidR="007E673F" w:rsidRPr="00AB1C2F">
        <w:rPr>
          <w:rFonts w:ascii="Verdana" w:hAnsi="Verdana" w:cs="Arial"/>
          <w:sz w:val="22"/>
          <w:szCs w:val="22"/>
        </w:rPr>
        <w:t>zmianę wynagrodzenia Wykonawcy</w:t>
      </w:r>
      <w:r w:rsidR="003C5141">
        <w:rPr>
          <w:rFonts w:ascii="Verdana" w:hAnsi="Verdana"/>
          <w:sz w:val="22"/>
          <w:szCs w:val="22"/>
        </w:rPr>
        <w:t>,</w:t>
      </w:r>
      <w:r w:rsidR="00AB1C2F" w:rsidRPr="00AB1C2F">
        <w:rPr>
          <w:rFonts w:ascii="Verdana" w:hAnsi="Verdana"/>
          <w:sz w:val="22"/>
          <w:szCs w:val="22"/>
        </w:rPr>
        <w:t xml:space="preserve"> </w:t>
      </w:r>
      <w:r w:rsidR="007E673F" w:rsidRPr="00AB1C2F">
        <w:rPr>
          <w:rFonts w:ascii="Verdana" w:hAnsi="Verdana"/>
          <w:sz w:val="22"/>
          <w:szCs w:val="22"/>
        </w:rPr>
        <w:t>Strony przewidują możliwość zmi</w:t>
      </w:r>
      <w:r>
        <w:rPr>
          <w:rFonts w:ascii="Verdana" w:hAnsi="Verdana"/>
          <w:sz w:val="22"/>
          <w:szCs w:val="22"/>
        </w:rPr>
        <w:t>any dla stawki jednostkowej za M</w:t>
      </w:r>
      <w:r w:rsidR="00C221F8">
        <w:rPr>
          <w:rFonts w:ascii="Verdana" w:hAnsi="Verdana"/>
          <w:sz w:val="22"/>
          <w:szCs w:val="22"/>
        </w:rPr>
        <w:t>Wh pobranego Paliwa G</w:t>
      </w:r>
      <w:r w:rsidR="007E673F" w:rsidRPr="00AB1C2F">
        <w:rPr>
          <w:rFonts w:ascii="Verdana" w:hAnsi="Verdana"/>
          <w:sz w:val="22"/>
          <w:szCs w:val="22"/>
        </w:rPr>
        <w:t>azowego w odniesieniu do wolumenu nie objętego ochroną taryfową</w:t>
      </w:r>
      <w:r w:rsidR="007E673F" w:rsidRPr="00AB1C2F">
        <w:rPr>
          <w:rFonts w:ascii="Verdana" w:hAnsi="Verdana" w:cs="Arial"/>
          <w:w w:val="95"/>
          <w:sz w:val="22"/>
          <w:szCs w:val="22"/>
        </w:rPr>
        <w:t>, w związku ze</w:t>
      </w:r>
      <w:r w:rsidR="007E673F" w:rsidRPr="00AB1C2F">
        <w:rPr>
          <w:rFonts w:ascii="Verdana" w:hAnsi="Verdana" w:cs="Arial"/>
          <w:spacing w:val="1"/>
          <w:w w:val="95"/>
          <w:sz w:val="22"/>
          <w:szCs w:val="22"/>
        </w:rPr>
        <w:t xml:space="preserve"> </w:t>
      </w:r>
      <w:r w:rsidR="007E673F" w:rsidRPr="00AB1C2F">
        <w:rPr>
          <w:rFonts w:ascii="Verdana" w:hAnsi="Verdana" w:cs="Arial"/>
          <w:sz w:val="22"/>
          <w:szCs w:val="22"/>
        </w:rPr>
        <w:t>wzrostem</w:t>
      </w:r>
      <w:r w:rsidR="007E673F" w:rsidRPr="00AB1C2F">
        <w:rPr>
          <w:rFonts w:ascii="Verdana" w:hAnsi="Verdana" w:cs="Arial"/>
          <w:spacing w:val="-5"/>
          <w:sz w:val="22"/>
          <w:szCs w:val="22"/>
        </w:rPr>
        <w:t xml:space="preserve"> </w:t>
      </w:r>
      <w:r w:rsidR="006217C7">
        <w:rPr>
          <w:rFonts w:ascii="Verdana" w:hAnsi="Verdana" w:cs="Arial"/>
          <w:spacing w:val="-5"/>
          <w:sz w:val="22"/>
          <w:szCs w:val="22"/>
        </w:rPr>
        <w:t xml:space="preserve">lub spadkiem </w:t>
      </w:r>
      <w:r w:rsidR="007E673F" w:rsidRPr="00AB1C2F">
        <w:rPr>
          <w:rFonts w:ascii="Verdana" w:hAnsi="Verdana" w:cs="Arial"/>
          <w:sz w:val="22"/>
          <w:szCs w:val="22"/>
        </w:rPr>
        <w:t>cen</w:t>
      </w:r>
      <w:r w:rsidR="007E673F" w:rsidRPr="00AB1C2F">
        <w:rPr>
          <w:rFonts w:ascii="Verdana" w:hAnsi="Verdana" w:cs="Arial"/>
          <w:spacing w:val="-9"/>
          <w:sz w:val="22"/>
          <w:szCs w:val="22"/>
        </w:rPr>
        <w:t xml:space="preserve"> </w:t>
      </w:r>
      <w:r w:rsidR="008D0FFA">
        <w:rPr>
          <w:rFonts w:ascii="Verdana" w:hAnsi="Verdana" w:cs="Arial"/>
          <w:sz w:val="22"/>
          <w:szCs w:val="22"/>
        </w:rPr>
        <w:t>P</w:t>
      </w:r>
      <w:r w:rsidR="007E673F" w:rsidRPr="00AB1C2F">
        <w:rPr>
          <w:rFonts w:ascii="Verdana" w:hAnsi="Verdana" w:cs="Arial"/>
          <w:sz w:val="22"/>
          <w:szCs w:val="22"/>
        </w:rPr>
        <w:t>aliwa</w:t>
      </w:r>
      <w:r w:rsidR="007E673F" w:rsidRPr="00AB1C2F">
        <w:rPr>
          <w:rFonts w:ascii="Verdana" w:hAnsi="Verdana" w:cs="Arial"/>
          <w:spacing w:val="-8"/>
          <w:sz w:val="22"/>
          <w:szCs w:val="22"/>
        </w:rPr>
        <w:t xml:space="preserve"> </w:t>
      </w:r>
      <w:r w:rsidR="008D0FFA">
        <w:rPr>
          <w:rFonts w:ascii="Verdana" w:hAnsi="Verdana" w:cs="Arial"/>
          <w:sz w:val="22"/>
          <w:szCs w:val="22"/>
        </w:rPr>
        <w:t>G</w:t>
      </w:r>
      <w:r w:rsidR="007E673F" w:rsidRPr="00AB1C2F">
        <w:rPr>
          <w:rFonts w:ascii="Verdana" w:hAnsi="Verdana" w:cs="Arial"/>
          <w:sz w:val="22"/>
          <w:szCs w:val="22"/>
        </w:rPr>
        <w:t>azowego,</w:t>
      </w:r>
      <w:r w:rsidR="007E673F" w:rsidRPr="00AB1C2F">
        <w:rPr>
          <w:rFonts w:ascii="Verdana" w:hAnsi="Verdana" w:cs="Arial"/>
          <w:spacing w:val="-8"/>
          <w:sz w:val="22"/>
          <w:szCs w:val="22"/>
        </w:rPr>
        <w:t xml:space="preserve"> </w:t>
      </w:r>
      <w:r w:rsidR="007E673F" w:rsidRPr="00AB1C2F">
        <w:rPr>
          <w:rFonts w:ascii="Verdana" w:hAnsi="Verdana" w:cs="Arial"/>
          <w:sz w:val="22"/>
          <w:szCs w:val="22"/>
        </w:rPr>
        <w:t>które</w:t>
      </w:r>
      <w:r w:rsidR="007E673F" w:rsidRPr="00AB1C2F">
        <w:rPr>
          <w:rFonts w:ascii="Verdana" w:hAnsi="Verdana" w:cs="Arial"/>
          <w:spacing w:val="-11"/>
          <w:sz w:val="22"/>
          <w:szCs w:val="22"/>
        </w:rPr>
        <w:t xml:space="preserve"> </w:t>
      </w:r>
      <w:r w:rsidR="007E673F" w:rsidRPr="00AB1C2F">
        <w:rPr>
          <w:rFonts w:ascii="Verdana" w:hAnsi="Verdana" w:cs="Arial"/>
          <w:sz w:val="22"/>
          <w:szCs w:val="22"/>
        </w:rPr>
        <w:t>Wykonawca</w:t>
      </w:r>
      <w:r w:rsidR="007E673F" w:rsidRPr="00AB1C2F">
        <w:rPr>
          <w:rFonts w:ascii="Verdana" w:hAnsi="Verdana" w:cs="Arial"/>
          <w:spacing w:val="-8"/>
          <w:sz w:val="22"/>
          <w:szCs w:val="22"/>
        </w:rPr>
        <w:t xml:space="preserve"> </w:t>
      </w:r>
      <w:r w:rsidR="007E673F" w:rsidRPr="00AB1C2F">
        <w:rPr>
          <w:rFonts w:ascii="Verdana" w:hAnsi="Verdana" w:cs="Arial"/>
          <w:sz w:val="22"/>
          <w:szCs w:val="22"/>
        </w:rPr>
        <w:t>musi</w:t>
      </w:r>
      <w:r w:rsidR="007E673F" w:rsidRPr="00AB1C2F">
        <w:rPr>
          <w:rFonts w:ascii="Verdana" w:hAnsi="Verdana" w:cs="Arial"/>
          <w:spacing w:val="-7"/>
          <w:sz w:val="22"/>
          <w:szCs w:val="22"/>
        </w:rPr>
        <w:t xml:space="preserve"> </w:t>
      </w:r>
      <w:r w:rsidR="007E673F" w:rsidRPr="00AB1C2F">
        <w:rPr>
          <w:rFonts w:ascii="Verdana" w:hAnsi="Verdana" w:cs="Arial"/>
          <w:sz w:val="22"/>
          <w:szCs w:val="22"/>
        </w:rPr>
        <w:t>zakupić</w:t>
      </w:r>
      <w:r w:rsidR="007E673F" w:rsidRPr="00AB1C2F">
        <w:rPr>
          <w:rFonts w:ascii="Verdana" w:hAnsi="Verdana" w:cs="Arial"/>
          <w:spacing w:val="-6"/>
          <w:sz w:val="22"/>
          <w:szCs w:val="22"/>
        </w:rPr>
        <w:t xml:space="preserve"> </w:t>
      </w:r>
      <w:r w:rsidR="007E673F" w:rsidRPr="00AB1C2F">
        <w:rPr>
          <w:rFonts w:ascii="Verdana" w:hAnsi="Verdana" w:cs="Arial"/>
          <w:sz w:val="22"/>
          <w:szCs w:val="22"/>
        </w:rPr>
        <w:t>w</w:t>
      </w:r>
      <w:r w:rsidR="007E673F" w:rsidRPr="00AB1C2F">
        <w:rPr>
          <w:rFonts w:ascii="Verdana" w:hAnsi="Verdana" w:cs="Arial"/>
          <w:spacing w:val="-9"/>
          <w:sz w:val="22"/>
          <w:szCs w:val="22"/>
        </w:rPr>
        <w:t xml:space="preserve"> </w:t>
      </w:r>
      <w:r w:rsidR="007E673F" w:rsidRPr="00AB1C2F">
        <w:rPr>
          <w:rFonts w:ascii="Verdana" w:hAnsi="Verdana" w:cs="Arial"/>
          <w:sz w:val="22"/>
          <w:szCs w:val="22"/>
        </w:rPr>
        <w:t>celu</w:t>
      </w:r>
      <w:r w:rsidR="007E673F" w:rsidRPr="00AB1C2F">
        <w:rPr>
          <w:rFonts w:ascii="Verdana" w:hAnsi="Verdana" w:cs="Arial"/>
          <w:spacing w:val="-6"/>
          <w:sz w:val="22"/>
          <w:szCs w:val="22"/>
        </w:rPr>
        <w:t xml:space="preserve"> </w:t>
      </w:r>
      <w:r w:rsidR="007E673F" w:rsidRPr="00AB1C2F">
        <w:rPr>
          <w:rFonts w:ascii="Verdana" w:hAnsi="Verdana" w:cs="Arial"/>
          <w:sz w:val="22"/>
          <w:szCs w:val="22"/>
        </w:rPr>
        <w:t>zrealizowania</w:t>
      </w:r>
      <w:r w:rsidR="007E673F" w:rsidRPr="00AB1C2F">
        <w:rPr>
          <w:rFonts w:ascii="Verdana" w:hAnsi="Verdana" w:cs="Arial"/>
          <w:spacing w:val="-53"/>
          <w:sz w:val="22"/>
          <w:szCs w:val="22"/>
        </w:rPr>
        <w:t xml:space="preserve"> </w:t>
      </w:r>
      <w:r w:rsidR="007E673F" w:rsidRPr="00AB1C2F">
        <w:rPr>
          <w:rFonts w:ascii="Verdana" w:hAnsi="Verdana" w:cs="Arial"/>
          <w:sz w:val="22"/>
          <w:szCs w:val="22"/>
        </w:rPr>
        <w:t>przedmiotu</w:t>
      </w:r>
      <w:r w:rsidR="007E673F" w:rsidRPr="00AB1C2F">
        <w:rPr>
          <w:rFonts w:ascii="Verdana" w:hAnsi="Verdana" w:cs="Arial"/>
          <w:spacing w:val="-1"/>
          <w:sz w:val="22"/>
          <w:szCs w:val="22"/>
        </w:rPr>
        <w:t xml:space="preserve"> </w:t>
      </w:r>
      <w:r w:rsidR="00102FD7">
        <w:rPr>
          <w:rFonts w:ascii="Verdana" w:hAnsi="Verdana" w:cs="Arial"/>
          <w:sz w:val="22"/>
          <w:szCs w:val="22"/>
        </w:rPr>
        <w:t>zamówienia;</w:t>
      </w:r>
    </w:p>
    <w:p w14:paraId="7CBA15DF" w14:textId="68A1CD5A" w:rsidR="007E673F" w:rsidRPr="00102FD7" w:rsidRDefault="007E673F" w:rsidP="00CB4C90">
      <w:pPr>
        <w:pStyle w:val="Akapitzlist"/>
        <w:widowControl w:val="0"/>
        <w:numPr>
          <w:ilvl w:val="0"/>
          <w:numId w:val="35"/>
        </w:numPr>
        <w:tabs>
          <w:tab w:val="left" w:pos="709"/>
        </w:tabs>
        <w:autoSpaceDE w:val="0"/>
        <w:autoSpaceDN w:val="0"/>
        <w:spacing w:before="0" w:after="0" w:line="360" w:lineRule="auto"/>
        <w:ind w:left="0" w:firstLine="0"/>
        <w:jc w:val="left"/>
        <w:rPr>
          <w:rFonts w:ascii="Verdana" w:hAnsi="Verdana" w:cs="Arial"/>
        </w:rPr>
      </w:pPr>
      <w:r w:rsidRPr="00102FD7">
        <w:rPr>
          <w:rFonts w:ascii="Verdana" w:hAnsi="Verdana" w:cs="Arial"/>
        </w:rPr>
        <w:t>Waloryzacja</w:t>
      </w:r>
      <w:r w:rsidRPr="00102FD7">
        <w:rPr>
          <w:rFonts w:ascii="Verdana" w:hAnsi="Verdana" w:cs="Arial"/>
          <w:spacing w:val="89"/>
        </w:rPr>
        <w:t xml:space="preserve"> </w:t>
      </w:r>
      <w:r w:rsidRPr="00102FD7">
        <w:rPr>
          <w:rFonts w:ascii="Verdana" w:hAnsi="Verdana" w:cs="Arial"/>
        </w:rPr>
        <w:t>nie</w:t>
      </w:r>
      <w:r w:rsidRPr="00102FD7">
        <w:rPr>
          <w:rFonts w:ascii="Verdana" w:hAnsi="Verdana" w:cs="Arial"/>
          <w:spacing w:val="92"/>
        </w:rPr>
        <w:t xml:space="preserve"> </w:t>
      </w:r>
      <w:r w:rsidRPr="00102FD7">
        <w:rPr>
          <w:rFonts w:ascii="Verdana" w:hAnsi="Verdana" w:cs="Arial"/>
        </w:rPr>
        <w:t>dotyczy</w:t>
      </w:r>
      <w:r w:rsidRPr="00102FD7">
        <w:rPr>
          <w:rFonts w:ascii="Verdana" w:hAnsi="Verdana" w:cs="Arial"/>
          <w:spacing w:val="89"/>
        </w:rPr>
        <w:t xml:space="preserve"> </w:t>
      </w:r>
      <w:r w:rsidRPr="00102FD7">
        <w:rPr>
          <w:rFonts w:ascii="Verdana" w:hAnsi="Verdana" w:cs="Arial"/>
        </w:rPr>
        <w:t>cen</w:t>
      </w:r>
      <w:r w:rsidRPr="00102FD7">
        <w:rPr>
          <w:rFonts w:ascii="Verdana" w:hAnsi="Verdana" w:cs="Arial"/>
          <w:spacing w:val="90"/>
        </w:rPr>
        <w:t xml:space="preserve"> </w:t>
      </w:r>
      <w:r w:rsidRPr="00102FD7">
        <w:rPr>
          <w:rFonts w:ascii="Verdana" w:hAnsi="Verdana" w:cs="Arial"/>
        </w:rPr>
        <w:t>jednostkowych</w:t>
      </w:r>
      <w:r w:rsidRPr="00102FD7">
        <w:rPr>
          <w:rFonts w:ascii="Verdana" w:hAnsi="Verdana" w:cs="Arial"/>
          <w:spacing w:val="89"/>
        </w:rPr>
        <w:t xml:space="preserve"> </w:t>
      </w:r>
      <w:r w:rsidRPr="00102FD7">
        <w:rPr>
          <w:rFonts w:ascii="Verdana" w:hAnsi="Verdana" w:cs="Arial"/>
        </w:rPr>
        <w:t>stosowanych</w:t>
      </w:r>
      <w:r w:rsidRPr="00102FD7">
        <w:rPr>
          <w:rFonts w:ascii="Verdana" w:hAnsi="Verdana" w:cs="Arial"/>
          <w:spacing w:val="89"/>
        </w:rPr>
        <w:t xml:space="preserve"> </w:t>
      </w:r>
      <w:r w:rsidRPr="00102FD7">
        <w:rPr>
          <w:rFonts w:ascii="Verdana" w:hAnsi="Verdana" w:cs="Arial"/>
        </w:rPr>
        <w:t>do</w:t>
      </w:r>
      <w:r w:rsidRPr="00102FD7">
        <w:rPr>
          <w:rFonts w:ascii="Verdana" w:hAnsi="Verdana" w:cs="Arial"/>
          <w:spacing w:val="91"/>
        </w:rPr>
        <w:t xml:space="preserve"> </w:t>
      </w:r>
      <w:r w:rsidRPr="00102FD7">
        <w:rPr>
          <w:rFonts w:ascii="Verdana" w:hAnsi="Verdana" w:cs="Arial"/>
        </w:rPr>
        <w:t>rozliczeń</w:t>
      </w:r>
      <w:r w:rsidRPr="00102FD7">
        <w:rPr>
          <w:rFonts w:ascii="Verdana" w:hAnsi="Verdana" w:cs="Arial"/>
          <w:spacing w:val="-53"/>
        </w:rPr>
        <w:t xml:space="preserve"> </w:t>
      </w:r>
      <w:r w:rsidR="000B288E" w:rsidRPr="00102FD7">
        <w:rPr>
          <w:rFonts w:ascii="Verdana" w:hAnsi="Verdana" w:cs="Arial"/>
          <w:spacing w:val="-53"/>
        </w:rPr>
        <w:t xml:space="preserve"> </w:t>
      </w:r>
      <w:r w:rsidRPr="00102FD7">
        <w:rPr>
          <w:rFonts w:ascii="Verdana" w:hAnsi="Verdana" w:cs="Arial"/>
          <w:w w:val="99"/>
        </w:rPr>
        <w:t>i</w:t>
      </w:r>
      <w:r w:rsidRPr="00102FD7">
        <w:rPr>
          <w:rFonts w:ascii="Verdana" w:hAnsi="Verdana" w:cs="Arial"/>
          <w:spacing w:val="-11"/>
        </w:rPr>
        <w:t xml:space="preserve"> </w:t>
      </w:r>
      <w:r w:rsidRPr="00102FD7">
        <w:rPr>
          <w:rFonts w:ascii="Verdana" w:hAnsi="Verdana"/>
        </w:rPr>
        <w:t>zawartych w taryfa</w:t>
      </w:r>
      <w:r w:rsidR="006217C7">
        <w:rPr>
          <w:rFonts w:ascii="Verdana" w:hAnsi="Verdana"/>
        </w:rPr>
        <w:t xml:space="preserve">ch </w:t>
      </w:r>
      <w:r w:rsidRPr="00102FD7">
        <w:rPr>
          <w:rFonts w:ascii="Verdana" w:hAnsi="Verdana"/>
        </w:rPr>
        <w:t xml:space="preserve">dystrybucyjnych </w:t>
      </w:r>
      <w:r w:rsidR="006217C7">
        <w:rPr>
          <w:rFonts w:ascii="Verdana" w:hAnsi="Verdana"/>
        </w:rPr>
        <w:t xml:space="preserve">operatorów systemu dystrybucyjnego </w:t>
      </w:r>
      <w:r w:rsidRPr="00102FD7">
        <w:rPr>
          <w:rFonts w:ascii="Verdana" w:hAnsi="Verdana"/>
        </w:rPr>
        <w:t xml:space="preserve">i sprzedażowych </w:t>
      </w:r>
      <w:r w:rsidR="006217C7">
        <w:rPr>
          <w:rFonts w:ascii="Verdana" w:hAnsi="Verdana"/>
        </w:rPr>
        <w:t xml:space="preserve">przeznaczonych dla odbiorców chronionych </w:t>
      </w:r>
      <w:r w:rsidRPr="00102FD7">
        <w:rPr>
          <w:rFonts w:ascii="Verdana" w:hAnsi="Verdana"/>
        </w:rPr>
        <w:t>zatwierdzonych przez</w:t>
      </w:r>
      <w:r w:rsidRPr="00102FD7">
        <w:rPr>
          <w:rFonts w:ascii="Verdana" w:hAnsi="Verdana" w:cs="Arial"/>
          <w:spacing w:val="-14"/>
        </w:rPr>
        <w:t xml:space="preserve"> </w:t>
      </w:r>
      <w:r w:rsidRPr="00102FD7">
        <w:rPr>
          <w:rFonts w:ascii="Verdana" w:hAnsi="Verdana" w:cs="Arial"/>
          <w:spacing w:val="-1"/>
          <w:w w:val="99"/>
        </w:rPr>
        <w:t>P</w:t>
      </w:r>
      <w:r w:rsidRPr="00102FD7">
        <w:rPr>
          <w:rFonts w:ascii="Verdana" w:hAnsi="Verdana" w:cs="Arial"/>
          <w:w w:val="99"/>
        </w:rPr>
        <w:t>r</w:t>
      </w:r>
      <w:r w:rsidRPr="00102FD7">
        <w:rPr>
          <w:rFonts w:ascii="Verdana" w:hAnsi="Verdana" w:cs="Arial"/>
          <w:spacing w:val="1"/>
          <w:w w:val="99"/>
        </w:rPr>
        <w:t>e</w:t>
      </w:r>
      <w:r w:rsidRPr="00102FD7">
        <w:rPr>
          <w:rFonts w:ascii="Verdana" w:hAnsi="Verdana" w:cs="Arial"/>
          <w:spacing w:val="-2"/>
          <w:w w:val="99"/>
        </w:rPr>
        <w:t>z</w:t>
      </w:r>
      <w:r w:rsidRPr="00102FD7">
        <w:rPr>
          <w:rFonts w:ascii="Verdana" w:hAnsi="Verdana" w:cs="Arial"/>
          <w:spacing w:val="-1"/>
          <w:w w:val="99"/>
        </w:rPr>
        <w:t>e</w:t>
      </w:r>
      <w:r w:rsidRPr="00102FD7">
        <w:rPr>
          <w:rFonts w:ascii="Verdana" w:hAnsi="Verdana" w:cs="Arial"/>
          <w:w w:val="99"/>
        </w:rPr>
        <w:t xml:space="preserve">sa </w:t>
      </w:r>
      <w:r w:rsidR="00102FD7">
        <w:rPr>
          <w:rFonts w:ascii="Verdana" w:hAnsi="Verdana" w:cs="Arial"/>
        </w:rPr>
        <w:t>URE;</w:t>
      </w:r>
    </w:p>
    <w:p w14:paraId="1A59EE83" w14:textId="4B808AC6" w:rsidR="009409C2" w:rsidRDefault="00B0751C" w:rsidP="00CB4C90">
      <w:pPr>
        <w:pStyle w:val="Akapitzlist"/>
        <w:widowControl w:val="0"/>
        <w:numPr>
          <w:ilvl w:val="0"/>
          <w:numId w:val="35"/>
        </w:numPr>
        <w:tabs>
          <w:tab w:val="left" w:pos="0"/>
          <w:tab w:val="left" w:pos="709"/>
        </w:tabs>
        <w:autoSpaceDE w:val="0"/>
        <w:autoSpaceDN w:val="0"/>
        <w:spacing w:before="0" w:after="0" w:line="360" w:lineRule="auto"/>
        <w:ind w:left="0" w:firstLine="0"/>
        <w:contextualSpacing w:val="0"/>
        <w:jc w:val="left"/>
        <w:rPr>
          <w:rFonts w:ascii="Verdana" w:hAnsi="Verdana" w:cs="Arial"/>
        </w:rPr>
      </w:pPr>
      <w:r>
        <w:rPr>
          <w:rFonts w:ascii="Verdana" w:hAnsi="Verdana" w:cs="Arial"/>
        </w:rPr>
        <w:t xml:space="preserve">Strony  zgodnie  oświadczają, że waloryzacja wynagrodzenia o której </w:t>
      </w:r>
      <w:r w:rsidR="009409C2" w:rsidRPr="009409C2">
        <w:rPr>
          <w:rFonts w:ascii="Verdana" w:hAnsi="Verdana" w:cs="Arial"/>
        </w:rPr>
        <w:t>mowa poniżej nie będzie miała zastosowania, gdy Wykonawca dokonał zakupu gazu ziemnego z góry dla całego okresu zamów</w:t>
      </w:r>
      <w:r w:rsidR="008D0FFA">
        <w:rPr>
          <w:rFonts w:ascii="Verdana" w:hAnsi="Verdana" w:cs="Arial"/>
        </w:rPr>
        <w:t xml:space="preserve">ienia wynikającego z </w:t>
      </w:r>
      <w:r w:rsidR="009409C2" w:rsidRPr="009409C2">
        <w:rPr>
          <w:rFonts w:ascii="Verdana" w:hAnsi="Verdana" w:cs="Arial"/>
        </w:rPr>
        <w:t>Umowy, wobec powyższego zmiana cen gazu ziemnego nie będzie miała wpływu na wartość wynagrodzenia</w:t>
      </w:r>
      <w:r w:rsidR="00102FD7">
        <w:rPr>
          <w:rFonts w:ascii="Verdana" w:hAnsi="Verdana" w:cs="Arial"/>
        </w:rPr>
        <w:t>;</w:t>
      </w:r>
    </w:p>
    <w:p w14:paraId="563390F9" w14:textId="1304055C" w:rsidR="007E673F" w:rsidRPr="009409C2" w:rsidRDefault="00B0751C" w:rsidP="00CB4C90">
      <w:pPr>
        <w:pStyle w:val="Akapitzlist"/>
        <w:widowControl w:val="0"/>
        <w:numPr>
          <w:ilvl w:val="0"/>
          <w:numId w:val="35"/>
        </w:numPr>
        <w:tabs>
          <w:tab w:val="left" w:pos="0"/>
          <w:tab w:val="left" w:pos="709"/>
        </w:tabs>
        <w:autoSpaceDE w:val="0"/>
        <w:autoSpaceDN w:val="0"/>
        <w:spacing w:before="0" w:after="0" w:line="360" w:lineRule="auto"/>
        <w:ind w:left="0" w:firstLine="0"/>
        <w:contextualSpacing w:val="0"/>
        <w:jc w:val="left"/>
        <w:rPr>
          <w:rFonts w:ascii="Verdana" w:hAnsi="Verdana" w:cs="Arial"/>
        </w:rPr>
      </w:pPr>
      <w:r>
        <w:rPr>
          <w:rFonts w:ascii="Verdana" w:hAnsi="Verdana"/>
        </w:rPr>
        <w:t xml:space="preserve">Wykonawca oświadcza, że do </w:t>
      </w:r>
      <w:r w:rsidR="007E673F" w:rsidRPr="009409C2">
        <w:rPr>
          <w:rFonts w:ascii="Verdana" w:hAnsi="Verdana"/>
        </w:rPr>
        <w:t>dnia</w:t>
      </w:r>
      <w:r w:rsidR="008D0FFA">
        <w:rPr>
          <w:rFonts w:ascii="Verdana" w:hAnsi="Verdana"/>
        </w:rPr>
        <w:t xml:space="preserve"> zawarcia </w:t>
      </w:r>
      <w:r w:rsidR="006217C7">
        <w:rPr>
          <w:rFonts w:ascii="Verdana" w:hAnsi="Verdana"/>
        </w:rPr>
        <w:t>U</w:t>
      </w:r>
      <w:r>
        <w:rPr>
          <w:rFonts w:ascii="Verdana" w:hAnsi="Verdana"/>
        </w:rPr>
        <w:t xml:space="preserve">mowy </w:t>
      </w:r>
      <w:r w:rsidR="007E673F" w:rsidRPr="009409C2">
        <w:rPr>
          <w:rFonts w:ascii="Verdana" w:hAnsi="Verdana"/>
        </w:rPr>
        <w:t>dokonał zakupu gazu ziemnego w wysokości 100% (wielkość procento</w:t>
      </w:r>
      <w:r w:rsidR="00102FD7" w:rsidRPr="009409C2">
        <w:rPr>
          <w:rFonts w:ascii="Verdana" w:hAnsi="Verdana"/>
        </w:rPr>
        <w:t>wa) na zasadach złożonej oferty;</w:t>
      </w:r>
    </w:p>
    <w:p w14:paraId="134D7E6C" w14:textId="20828ECE" w:rsidR="007E673F" w:rsidRPr="00102FD7" w:rsidRDefault="0031418B" w:rsidP="00CB4C90">
      <w:pPr>
        <w:pStyle w:val="Akapitzlist"/>
        <w:widowControl w:val="0"/>
        <w:numPr>
          <w:ilvl w:val="0"/>
          <w:numId w:val="35"/>
        </w:numPr>
        <w:tabs>
          <w:tab w:val="left" w:pos="709"/>
        </w:tabs>
        <w:autoSpaceDE w:val="0"/>
        <w:autoSpaceDN w:val="0"/>
        <w:spacing w:before="0" w:after="0" w:line="360" w:lineRule="auto"/>
        <w:ind w:left="0" w:firstLine="0"/>
        <w:contextualSpacing w:val="0"/>
        <w:jc w:val="left"/>
        <w:rPr>
          <w:rFonts w:ascii="Verdana" w:hAnsi="Verdana" w:cs="Arial"/>
        </w:rPr>
      </w:pPr>
      <w:r w:rsidRPr="0031418B">
        <w:rPr>
          <w:rFonts w:ascii="Verdana" w:hAnsi="Verdana" w:cs="Arial"/>
        </w:rPr>
        <w:t xml:space="preserve">Warunkiem zastosowania mechanizmu waloryzacji jest złożenie przez </w:t>
      </w:r>
      <w:r w:rsidR="006217C7">
        <w:rPr>
          <w:rFonts w:ascii="Verdana" w:hAnsi="Verdana" w:cs="Arial"/>
        </w:rPr>
        <w:t xml:space="preserve">Zamawiającego lub </w:t>
      </w:r>
      <w:r w:rsidRPr="0031418B">
        <w:rPr>
          <w:rFonts w:ascii="Verdana" w:hAnsi="Verdana" w:cs="Arial"/>
        </w:rPr>
        <w:t>Wykonawcę wniosku o z</w:t>
      </w:r>
      <w:r w:rsidR="0022224B">
        <w:rPr>
          <w:rFonts w:ascii="Verdana" w:hAnsi="Verdana" w:cs="Arial"/>
        </w:rPr>
        <w:t>mianę stawki jednostkowej za 1 M</w:t>
      </w:r>
      <w:r w:rsidRPr="0031418B">
        <w:rPr>
          <w:rFonts w:ascii="Verdana" w:hAnsi="Verdana" w:cs="Arial"/>
        </w:rPr>
        <w:t>Wh paliwa gazowego dostarczonego odbiorcy, który nie jest objęty ochroną taryfową, w związku ze zmianą hurtowych cen gazu ziemnego, ze wskazaniem proponowanej zwaloryzowanej stawki, przy czym pierwszy wniosek może zostać złożony nie wcześniej niż po 6 miesiącach realizowania dostaw w ramach Umowy</w:t>
      </w:r>
      <w:r w:rsidR="00102FD7">
        <w:rPr>
          <w:rFonts w:ascii="Verdana" w:hAnsi="Verdana" w:cs="Arial"/>
        </w:rPr>
        <w:t>;</w:t>
      </w:r>
    </w:p>
    <w:p w14:paraId="1EF7A02C" w14:textId="41705BF8" w:rsidR="007E673F" w:rsidRPr="003E4141" w:rsidRDefault="006217C7" w:rsidP="00CB4C90">
      <w:pPr>
        <w:pStyle w:val="Akapitzlist"/>
        <w:widowControl w:val="0"/>
        <w:numPr>
          <w:ilvl w:val="0"/>
          <w:numId w:val="35"/>
        </w:numPr>
        <w:tabs>
          <w:tab w:val="left" w:pos="567"/>
          <w:tab w:val="left" w:pos="1799"/>
        </w:tabs>
        <w:autoSpaceDE w:val="0"/>
        <w:autoSpaceDN w:val="0"/>
        <w:spacing w:before="0" w:after="0" w:line="360" w:lineRule="auto"/>
        <w:ind w:left="0" w:firstLine="0"/>
        <w:contextualSpacing w:val="0"/>
        <w:jc w:val="left"/>
        <w:rPr>
          <w:rFonts w:ascii="Verdana" w:hAnsi="Verdana" w:cs="Arial"/>
        </w:rPr>
      </w:pPr>
      <w:r>
        <w:rPr>
          <w:rFonts w:ascii="Verdana" w:hAnsi="Verdana"/>
        </w:rPr>
        <w:t xml:space="preserve">Zamawiający lub </w:t>
      </w:r>
      <w:r w:rsidR="00463BC1">
        <w:rPr>
          <w:rFonts w:ascii="Verdana" w:hAnsi="Verdana"/>
        </w:rPr>
        <w:t xml:space="preserve">Wykonawca składając wniosek o </w:t>
      </w:r>
      <w:r w:rsidR="007E673F" w:rsidRPr="00695E59">
        <w:rPr>
          <w:rFonts w:ascii="Verdana" w:hAnsi="Verdana"/>
        </w:rPr>
        <w:t>zmianę,</w:t>
      </w:r>
      <w:r w:rsidR="00695E59" w:rsidRPr="00695E59">
        <w:rPr>
          <w:rFonts w:ascii="Verdana" w:hAnsi="Verdana"/>
        </w:rPr>
        <w:t xml:space="preserve"> </w:t>
      </w:r>
      <w:r w:rsidR="007E673F" w:rsidRPr="00695E59">
        <w:rPr>
          <w:rFonts w:ascii="Verdana" w:hAnsi="Verdana"/>
        </w:rPr>
        <w:t>powinien</w:t>
      </w:r>
      <w:r w:rsidR="00695E59" w:rsidRPr="00695E59">
        <w:rPr>
          <w:rFonts w:ascii="Verdana" w:hAnsi="Verdana"/>
        </w:rPr>
        <w:t xml:space="preserve"> </w:t>
      </w:r>
      <w:r w:rsidR="007E673F" w:rsidRPr="00695E59">
        <w:rPr>
          <w:rFonts w:ascii="Verdana" w:hAnsi="Verdana"/>
        </w:rPr>
        <w:t>przedstawić w</w:t>
      </w:r>
      <w:r w:rsidR="007E673F" w:rsidRPr="003E4141">
        <w:rPr>
          <w:rFonts w:ascii="Verdana" w:hAnsi="Verdana" w:cs="Arial"/>
        </w:rPr>
        <w:t xml:space="preserve"> szczególności wyliczenie wnioskowanej kwoty zmiany wynagrodzenia oraz</w:t>
      </w:r>
      <w:r>
        <w:rPr>
          <w:rFonts w:ascii="Verdana" w:hAnsi="Verdana" w:cs="Arial"/>
        </w:rPr>
        <w:t xml:space="preserve"> dowody na to, że zmiana ceny paliwa gazowego na TGE wpływa na koszt realizacji zamówienia;</w:t>
      </w:r>
    </w:p>
    <w:p w14:paraId="1CC86E89" w14:textId="56141EE2" w:rsidR="007E673F" w:rsidRPr="003E4141" w:rsidRDefault="007E673F" w:rsidP="00CB4C90">
      <w:pPr>
        <w:pStyle w:val="Akapitzlist"/>
        <w:widowControl w:val="0"/>
        <w:numPr>
          <w:ilvl w:val="0"/>
          <w:numId w:val="35"/>
        </w:numPr>
        <w:tabs>
          <w:tab w:val="left" w:pos="709"/>
        </w:tabs>
        <w:autoSpaceDE w:val="0"/>
        <w:autoSpaceDN w:val="0"/>
        <w:spacing w:before="0" w:after="0" w:line="360" w:lineRule="auto"/>
        <w:ind w:left="0" w:firstLine="0"/>
        <w:contextualSpacing w:val="0"/>
        <w:jc w:val="left"/>
        <w:rPr>
          <w:rFonts w:ascii="Verdana" w:hAnsi="Verdana" w:cs="Arial"/>
        </w:rPr>
      </w:pPr>
      <w:r w:rsidRPr="003E4141">
        <w:rPr>
          <w:rFonts w:ascii="Verdana" w:hAnsi="Verdana" w:cs="Arial"/>
        </w:rPr>
        <w:t xml:space="preserve">Zmiana wynagrodzenia w oparciu o niniejszy ustęp wymaga zgodnej woli </w:t>
      </w:r>
      <w:r w:rsidR="008D0FFA">
        <w:rPr>
          <w:rFonts w:ascii="Verdana" w:hAnsi="Verdana" w:cs="Arial"/>
        </w:rPr>
        <w:t>obu S</w:t>
      </w:r>
      <w:r w:rsidR="006217C7">
        <w:rPr>
          <w:rFonts w:ascii="Verdana" w:hAnsi="Verdana" w:cs="Arial"/>
        </w:rPr>
        <w:t>tron wyrażonej aneksem do Umowy przy czym strona rozpatrująca zobowiązana jest rozpatrzyć wniosek strony wnioskującej w terminie 7 dni od daty wpływu (również w postacie elektronicznej);</w:t>
      </w:r>
    </w:p>
    <w:p w14:paraId="50453A3C" w14:textId="0BB7D57E" w:rsidR="007E673F" w:rsidRPr="003E4141" w:rsidRDefault="007E673F" w:rsidP="00CB4C90">
      <w:pPr>
        <w:pStyle w:val="Akapitzlist"/>
        <w:widowControl w:val="0"/>
        <w:numPr>
          <w:ilvl w:val="0"/>
          <w:numId w:val="35"/>
        </w:numPr>
        <w:tabs>
          <w:tab w:val="left" w:pos="709"/>
        </w:tabs>
        <w:autoSpaceDE w:val="0"/>
        <w:autoSpaceDN w:val="0"/>
        <w:spacing w:before="0" w:after="0" w:line="360" w:lineRule="auto"/>
        <w:ind w:left="0" w:firstLine="0"/>
        <w:contextualSpacing w:val="0"/>
        <w:jc w:val="left"/>
        <w:rPr>
          <w:rFonts w:ascii="Verdana" w:hAnsi="Verdana" w:cs="Arial"/>
        </w:rPr>
      </w:pPr>
      <w:r w:rsidRPr="0069612F">
        <w:rPr>
          <w:rFonts w:ascii="Verdana" w:hAnsi="Verdana"/>
        </w:rPr>
        <w:t>Strona uprawniona jest do złożenia wniosku o waloryzacj</w:t>
      </w:r>
      <w:r w:rsidR="00B05D08">
        <w:rPr>
          <w:rFonts w:ascii="Verdana" w:hAnsi="Verdana"/>
        </w:rPr>
        <w:t>ę</w:t>
      </w:r>
      <w:r w:rsidRPr="0069612F">
        <w:rPr>
          <w:rFonts w:ascii="Verdana" w:hAnsi="Verdana"/>
        </w:rPr>
        <w:t xml:space="preserve"> w przypadku zmiany średnioważonej ceny miesięcznej RDNg (Rynek Dnia Następnego gazu) na Towarowej</w:t>
      </w:r>
      <w:r w:rsidRPr="003E4141">
        <w:rPr>
          <w:rFonts w:ascii="Verdana" w:hAnsi="Verdana" w:cs="Arial"/>
          <w:w w:val="99"/>
        </w:rPr>
        <w:t xml:space="preserve"> </w:t>
      </w:r>
      <w:r w:rsidRPr="003E4141">
        <w:rPr>
          <w:rFonts w:ascii="Verdana" w:hAnsi="Verdana" w:cs="Arial"/>
        </w:rPr>
        <w:t>Giełdzie Energii SA (cena publikowana w Raportach Miesięcznych https://tge.pl/dane-</w:t>
      </w:r>
      <w:r w:rsidRPr="003E4141">
        <w:rPr>
          <w:rFonts w:ascii="Verdana" w:hAnsi="Verdana" w:cs="Arial"/>
          <w:spacing w:val="-54"/>
        </w:rPr>
        <w:t xml:space="preserve"> </w:t>
      </w:r>
      <w:r w:rsidR="00375D44">
        <w:rPr>
          <w:rFonts w:ascii="Verdana" w:hAnsi="Verdana" w:cs="Arial"/>
        </w:rPr>
        <w:t>statystyczne)</w:t>
      </w:r>
    </w:p>
    <w:p w14:paraId="0AD8000B" w14:textId="5FF29A37" w:rsidR="007E673F" w:rsidRPr="002B0142" w:rsidRDefault="007E673F" w:rsidP="00CB4C90">
      <w:pPr>
        <w:pStyle w:val="Akapitzlist"/>
        <w:widowControl w:val="0"/>
        <w:numPr>
          <w:ilvl w:val="2"/>
          <w:numId w:val="35"/>
        </w:numPr>
        <w:tabs>
          <w:tab w:val="left" w:pos="993"/>
        </w:tabs>
        <w:autoSpaceDE w:val="0"/>
        <w:autoSpaceDN w:val="0"/>
        <w:spacing w:before="0" w:after="0" w:line="360" w:lineRule="auto"/>
        <w:ind w:left="0" w:firstLine="0"/>
        <w:contextualSpacing w:val="0"/>
        <w:jc w:val="left"/>
        <w:rPr>
          <w:rFonts w:ascii="Verdana" w:hAnsi="Verdana" w:cs="Arial"/>
        </w:rPr>
      </w:pPr>
      <w:r w:rsidRPr="002B0142">
        <w:rPr>
          <w:rFonts w:ascii="Verdana" w:hAnsi="Verdana" w:cs="Arial"/>
          <w:spacing w:val="-1"/>
        </w:rPr>
        <w:t>zmiana</w:t>
      </w:r>
      <w:r w:rsidRPr="002B0142">
        <w:rPr>
          <w:rFonts w:ascii="Verdana" w:hAnsi="Verdana" w:cs="Arial"/>
          <w:spacing w:val="-12"/>
        </w:rPr>
        <w:t xml:space="preserve"> </w:t>
      </w:r>
      <w:r w:rsidRPr="002B0142">
        <w:rPr>
          <w:rFonts w:ascii="Verdana" w:hAnsi="Verdana" w:cs="Arial"/>
          <w:spacing w:val="-1"/>
        </w:rPr>
        <w:t>powinna</w:t>
      </w:r>
      <w:r w:rsidRPr="002B0142">
        <w:rPr>
          <w:rFonts w:ascii="Verdana" w:hAnsi="Verdana" w:cs="Arial"/>
          <w:spacing w:val="-13"/>
        </w:rPr>
        <w:t xml:space="preserve"> </w:t>
      </w:r>
      <w:r w:rsidRPr="002B0142">
        <w:rPr>
          <w:rFonts w:ascii="Verdana" w:hAnsi="Verdana" w:cs="Arial"/>
          <w:spacing w:val="-1"/>
        </w:rPr>
        <w:t>być</w:t>
      </w:r>
      <w:r w:rsidRPr="002B0142">
        <w:rPr>
          <w:rFonts w:ascii="Verdana" w:hAnsi="Verdana" w:cs="Arial"/>
          <w:spacing w:val="-11"/>
        </w:rPr>
        <w:t xml:space="preserve"> </w:t>
      </w:r>
      <w:r w:rsidRPr="002B0142">
        <w:rPr>
          <w:rFonts w:ascii="Verdana" w:hAnsi="Verdana" w:cs="Arial"/>
          <w:spacing w:val="-1"/>
        </w:rPr>
        <w:t>liczona</w:t>
      </w:r>
      <w:r w:rsidRPr="002B0142">
        <w:rPr>
          <w:rFonts w:ascii="Verdana" w:hAnsi="Verdana" w:cs="Arial"/>
          <w:spacing w:val="-12"/>
        </w:rPr>
        <w:t xml:space="preserve"> </w:t>
      </w:r>
      <w:r w:rsidRPr="002B0142">
        <w:rPr>
          <w:rFonts w:ascii="Verdana" w:hAnsi="Verdana" w:cs="Arial"/>
          <w:spacing w:val="-1"/>
        </w:rPr>
        <w:t>od</w:t>
      </w:r>
      <w:r w:rsidRPr="002B0142">
        <w:rPr>
          <w:rFonts w:ascii="Verdana" w:hAnsi="Verdana" w:cs="Arial"/>
          <w:spacing w:val="-13"/>
        </w:rPr>
        <w:t xml:space="preserve"> </w:t>
      </w:r>
      <w:r w:rsidRPr="002B0142">
        <w:rPr>
          <w:rFonts w:ascii="Verdana" w:hAnsi="Verdana" w:cs="Arial"/>
          <w:spacing w:val="-1"/>
        </w:rPr>
        <w:t>dnia</w:t>
      </w:r>
      <w:r w:rsidRPr="002B0142">
        <w:rPr>
          <w:rFonts w:ascii="Verdana" w:hAnsi="Verdana" w:cs="Arial"/>
          <w:spacing w:val="-12"/>
        </w:rPr>
        <w:t xml:space="preserve"> </w:t>
      </w:r>
      <w:r w:rsidRPr="002B0142">
        <w:rPr>
          <w:rFonts w:ascii="Verdana" w:hAnsi="Verdana" w:cs="Arial"/>
        </w:rPr>
        <w:t>zawarcia</w:t>
      </w:r>
      <w:r w:rsidRPr="002B0142">
        <w:rPr>
          <w:rFonts w:ascii="Verdana" w:hAnsi="Verdana" w:cs="Arial"/>
          <w:spacing w:val="-14"/>
        </w:rPr>
        <w:t xml:space="preserve"> </w:t>
      </w:r>
      <w:r w:rsidR="00503664">
        <w:rPr>
          <w:rFonts w:ascii="Verdana" w:hAnsi="Verdana" w:cs="Arial"/>
        </w:rPr>
        <w:t>U</w:t>
      </w:r>
      <w:r w:rsidRPr="002B0142">
        <w:rPr>
          <w:rFonts w:ascii="Verdana" w:hAnsi="Verdana" w:cs="Arial"/>
        </w:rPr>
        <w:t>mowy</w:t>
      </w:r>
      <w:r w:rsidR="00041429">
        <w:rPr>
          <w:rFonts w:ascii="Verdana" w:hAnsi="Verdana" w:cs="Arial"/>
        </w:rPr>
        <w:t>,</w:t>
      </w:r>
    </w:p>
    <w:p w14:paraId="77875A96" w14:textId="7E454324" w:rsidR="00042B41" w:rsidRDefault="007E673F" w:rsidP="00CB4C90">
      <w:pPr>
        <w:pStyle w:val="Akapitzlist"/>
        <w:widowControl w:val="0"/>
        <w:numPr>
          <w:ilvl w:val="2"/>
          <w:numId w:val="35"/>
        </w:numPr>
        <w:tabs>
          <w:tab w:val="left" w:pos="993"/>
        </w:tabs>
        <w:autoSpaceDE w:val="0"/>
        <w:autoSpaceDN w:val="0"/>
        <w:spacing w:before="0" w:after="0" w:line="360" w:lineRule="auto"/>
        <w:ind w:left="0" w:firstLine="0"/>
        <w:contextualSpacing w:val="0"/>
        <w:jc w:val="left"/>
        <w:rPr>
          <w:rFonts w:ascii="Verdana" w:hAnsi="Verdana" w:cs="Arial"/>
        </w:rPr>
      </w:pPr>
      <w:r w:rsidRPr="0025779D">
        <w:rPr>
          <w:rFonts w:ascii="Verdana" w:hAnsi="Verdana"/>
        </w:rPr>
        <w:t>zmiana średnioważonej ceny miesięcznej RDNg na TGE może być kalkulowana po</w:t>
      </w:r>
      <w:r w:rsidRPr="002B0142">
        <w:rPr>
          <w:rFonts w:ascii="Verdana" w:hAnsi="Verdana" w:cs="Arial"/>
          <w:w w:val="99"/>
        </w:rPr>
        <w:t xml:space="preserve"> </w:t>
      </w:r>
      <w:r w:rsidRPr="002B0142">
        <w:rPr>
          <w:rFonts w:ascii="Verdana" w:hAnsi="Verdana" w:cs="Arial"/>
        </w:rPr>
        <w:t>upływie</w:t>
      </w:r>
      <w:r w:rsidRPr="002B0142">
        <w:rPr>
          <w:rFonts w:ascii="Verdana" w:hAnsi="Verdana" w:cs="Arial"/>
          <w:spacing w:val="-10"/>
        </w:rPr>
        <w:t xml:space="preserve"> </w:t>
      </w:r>
      <w:r w:rsidRPr="002B0142">
        <w:rPr>
          <w:rFonts w:ascii="Verdana" w:hAnsi="Verdana" w:cs="Arial"/>
        </w:rPr>
        <w:t>6</w:t>
      </w:r>
      <w:r w:rsidRPr="002B0142">
        <w:rPr>
          <w:rFonts w:ascii="Verdana" w:hAnsi="Verdana" w:cs="Arial"/>
          <w:spacing w:val="-7"/>
        </w:rPr>
        <w:t xml:space="preserve"> </w:t>
      </w:r>
      <w:r w:rsidRPr="002B0142">
        <w:rPr>
          <w:rFonts w:ascii="Verdana" w:hAnsi="Verdana" w:cs="Arial"/>
        </w:rPr>
        <w:t>miesięcy</w:t>
      </w:r>
      <w:r w:rsidRPr="002B0142">
        <w:rPr>
          <w:rFonts w:ascii="Verdana" w:hAnsi="Verdana" w:cs="Arial"/>
          <w:spacing w:val="-12"/>
        </w:rPr>
        <w:t xml:space="preserve"> </w:t>
      </w:r>
      <w:r w:rsidRPr="002B0142">
        <w:rPr>
          <w:rFonts w:ascii="Verdana" w:hAnsi="Verdana" w:cs="Arial"/>
        </w:rPr>
        <w:t>obowiązywania</w:t>
      </w:r>
      <w:r w:rsidRPr="002B0142">
        <w:rPr>
          <w:rFonts w:ascii="Verdana" w:hAnsi="Verdana" w:cs="Arial"/>
          <w:spacing w:val="-8"/>
        </w:rPr>
        <w:t xml:space="preserve"> </w:t>
      </w:r>
      <w:r w:rsidR="001811C7">
        <w:rPr>
          <w:rFonts w:ascii="Verdana" w:hAnsi="Verdana" w:cs="Arial"/>
        </w:rPr>
        <w:t>U</w:t>
      </w:r>
      <w:r w:rsidRPr="002B0142">
        <w:rPr>
          <w:rFonts w:ascii="Verdana" w:hAnsi="Verdana" w:cs="Arial"/>
        </w:rPr>
        <w:t>mowy</w:t>
      </w:r>
      <w:r w:rsidRPr="002B0142">
        <w:rPr>
          <w:rFonts w:ascii="Verdana" w:hAnsi="Verdana" w:cs="Arial"/>
          <w:spacing w:val="-10"/>
        </w:rPr>
        <w:t xml:space="preserve"> </w:t>
      </w:r>
      <w:r w:rsidRPr="002B0142">
        <w:rPr>
          <w:rFonts w:ascii="Verdana" w:hAnsi="Verdana" w:cs="Arial"/>
        </w:rPr>
        <w:t>na</w:t>
      </w:r>
      <w:r w:rsidRPr="002B0142">
        <w:rPr>
          <w:rFonts w:ascii="Verdana" w:hAnsi="Verdana" w:cs="Arial"/>
          <w:spacing w:val="-9"/>
        </w:rPr>
        <w:t xml:space="preserve"> </w:t>
      </w:r>
      <w:r w:rsidRPr="002B0142">
        <w:rPr>
          <w:rFonts w:ascii="Verdana" w:hAnsi="Verdana" w:cs="Arial"/>
        </w:rPr>
        <w:t>poniższych</w:t>
      </w:r>
      <w:r w:rsidRPr="002B0142">
        <w:rPr>
          <w:rFonts w:ascii="Verdana" w:hAnsi="Verdana" w:cs="Arial"/>
          <w:spacing w:val="-2"/>
        </w:rPr>
        <w:t xml:space="preserve"> </w:t>
      </w:r>
      <w:r w:rsidRPr="002B0142">
        <w:rPr>
          <w:rFonts w:ascii="Verdana" w:hAnsi="Verdana" w:cs="Arial"/>
        </w:rPr>
        <w:t>zasadach:</w:t>
      </w:r>
    </w:p>
    <w:p w14:paraId="4B0359C2" w14:textId="11CCF12B" w:rsidR="00042B41" w:rsidRDefault="00286A49" w:rsidP="00286A49">
      <w:pPr>
        <w:pStyle w:val="Akapitzlist"/>
        <w:widowControl w:val="0"/>
        <w:tabs>
          <w:tab w:val="left" w:pos="426"/>
        </w:tabs>
        <w:autoSpaceDE w:val="0"/>
        <w:autoSpaceDN w:val="0"/>
        <w:spacing w:before="0" w:after="0" w:line="360" w:lineRule="auto"/>
        <w:ind w:left="0"/>
        <w:contextualSpacing w:val="0"/>
        <w:jc w:val="left"/>
        <w:rPr>
          <w:rFonts w:ascii="Verdana" w:hAnsi="Verdana" w:cs="Arial"/>
        </w:rPr>
      </w:pPr>
      <w:r>
        <w:rPr>
          <w:rFonts w:ascii="Verdana" w:hAnsi="Verdana" w:cs="Arial"/>
        </w:rPr>
        <w:t xml:space="preserve">-   </w:t>
      </w:r>
      <w:r w:rsidR="00042B41">
        <w:rPr>
          <w:rFonts w:ascii="Verdana" w:hAnsi="Verdana" w:cs="Arial"/>
        </w:rPr>
        <w:t xml:space="preserve"> </w:t>
      </w:r>
      <w:r>
        <w:rPr>
          <w:rFonts w:ascii="Verdana" w:hAnsi="Verdana"/>
        </w:rPr>
        <w:t xml:space="preserve">wartość od 30% do 40% to wszystkie ceny jednostkowe paliwa </w:t>
      </w:r>
      <w:r w:rsidR="007E673F" w:rsidRPr="00042B41">
        <w:rPr>
          <w:rFonts w:ascii="Verdana" w:hAnsi="Verdana"/>
        </w:rPr>
        <w:t>gazowego</w:t>
      </w:r>
      <w:r>
        <w:rPr>
          <w:rFonts w:ascii="Verdana" w:hAnsi="Verdana" w:cs="Arial"/>
          <w:w w:val="99"/>
        </w:rPr>
        <w:t xml:space="preserve"> </w:t>
      </w:r>
      <w:r w:rsidR="007E673F" w:rsidRPr="00042B41">
        <w:rPr>
          <w:rFonts w:ascii="Verdana" w:hAnsi="Verdana" w:cs="Arial"/>
        </w:rPr>
        <w:t>zostaną</w:t>
      </w:r>
      <w:r w:rsidR="007E673F" w:rsidRPr="00042B41">
        <w:rPr>
          <w:rFonts w:ascii="Verdana" w:hAnsi="Verdana" w:cs="Arial"/>
          <w:spacing w:val="-5"/>
        </w:rPr>
        <w:t xml:space="preserve"> </w:t>
      </w:r>
      <w:r w:rsidR="007E673F" w:rsidRPr="00042B41">
        <w:rPr>
          <w:rFonts w:ascii="Verdana" w:hAnsi="Verdana" w:cs="Arial"/>
        </w:rPr>
        <w:t>odpowiednio</w:t>
      </w:r>
      <w:r w:rsidR="007E673F" w:rsidRPr="00042B41">
        <w:rPr>
          <w:rFonts w:ascii="Verdana" w:hAnsi="Verdana" w:cs="Arial"/>
          <w:spacing w:val="-2"/>
        </w:rPr>
        <w:t xml:space="preserve"> </w:t>
      </w:r>
      <w:r w:rsidR="007E673F" w:rsidRPr="00042B41">
        <w:rPr>
          <w:rFonts w:ascii="Verdana" w:hAnsi="Verdana" w:cs="Arial"/>
        </w:rPr>
        <w:t>powiększone</w:t>
      </w:r>
      <w:r w:rsidR="007E673F" w:rsidRPr="00042B41">
        <w:rPr>
          <w:rFonts w:ascii="Verdana" w:hAnsi="Verdana" w:cs="Arial"/>
          <w:spacing w:val="-1"/>
        </w:rPr>
        <w:t xml:space="preserve"> </w:t>
      </w:r>
      <w:r w:rsidR="007E673F" w:rsidRPr="00042B41">
        <w:rPr>
          <w:rFonts w:ascii="Verdana" w:hAnsi="Verdana" w:cs="Arial"/>
        </w:rPr>
        <w:t>o</w:t>
      </w:r>
      <w:r w:rsidR="007E673F" w:rsidRPr="00042B41">
        <w:rPr>
          <w:rFonts w:ascii="Verdana" w:hAnsi="Verdana" w:cs="Arial"/>
          <w:spacing w:val="-5"/>
        </w:rPr>
        <w:t xml:space="preserve"> </w:t>
      </w:r>
      <w:r w:rsidR="007E673F" w:rsidRPr="00042B41">
        <w:rPr>
          <w:rFonts w:ascii="Verdana" w:hAnsi="Verdana" w:cs="Arial"/>
        </w:rPr>
        <w:t>2%</w:t>
      </w:r>
    </w:p>
    <w:p w14:paraId="23E42358" w14:textId="2A2F86F1" w:rsidR="00042B41" w:rsidRDefault="00042B41" w:rsidP="00286A49">
      <w:pPr>
        <w:pStyle w:val="Akapitzlist"/>
        <w:widowControl w:val="0"/>
        <w:tabs>
          <w:tab w:val="left" w:pos="426"/>
        </w:tabs>
        <w:autoSpaceDE w:val="0"/>
        <w:autoSpaceDN w:val="0"/>
        <w:spacing w:before="0" w:after="0" w:line="360" w:lineRule="auto"/>
        <w:ind w:left="0"/>
        <w:contextualSpacing w:val="0"/>
        <w:jc w:val="left"/>
        <w:rPr>
          <w:rFonts w:ascii="Verdana" w:hAnsi="Verdana" w:cs="Arial"/>
        </w:rPr>
      </w:pPr>
      <w:r>
        <w:rPr>
          <w:rFonts w:ascii="Verdana" w:hAnsi="Verdana" w:cs="Arial"/>
        </w:rPr>
        <w:t xml:space="preserve">-     </w:t>
      </w:r>
      <w:r w:rsidR="00286A49">
        <w:rPr>
          <w:rFonts w:ascii="Verdana" w:hAnsi="Verdana"/>
        </w:rPr>
        <w:t xml:space="preserve">wartość od 40,1% do 50% to wszystkie ceny jednostkowe paliwa gazowego </w:t>
      </w:r>
      <w:r w:rsidR="007E673F" w:rsidRPr="0025779D">
        <w:rPr>
          <w:rFonts w:ascii="Verdana" w:hAnsi="Verdana"/>
        </w:rPr>
        <w:t>zostaną odpowiednio powiększone o 3%</w:t>
      </w:r>
    </w:p>
    <w:p w14:paraId="65562D1A" w14:textId="1EFB7C00" w:rsidR="007E673F" w:rsidRPr="0025779D" w:rsidRDefault="00042B41" w:rsidP="00F10B9B">
      <w:pPr>
        <w:pStyle w:val="Akapitzlist"/>
        <w:widowControl w:val="0"/>
        <w:tabs>
          <w:tab w:val="left" w:pos="567"/>
        </w:tabs>
        <w:autoSpaceDE w:val="0"/>
        <w:autoSpaceDN w:val="0"/>
        <w:spacing w:before="0" w:after="0" w:line="360" w:lineRule="auto"/>
        <w:ind w:left="0"/>
        <w:contextualSpacing w:val="0"/>
        <w:jc w:val="left"/>
        <w:rPr>
          <w:rFonts w:ascii="Verdana" w:hAnsi="Verdana" w:cs="Arial"/>
        </w:rPr>
      </w:pPr>
      <w:r>
        <w:rPr>
          <w:rFonts w:ascii="Verdana" w:hAnsi="Verdana" w:cs="Arial"/>
        </w:rPr>
        <w:t xml:space="preserve">-     </w:t>
      </w:r>
      <w:r w:rsidR="00286A49">
        <w:rPr>
          <w:rFonts w:ascii="Verdana" w:hAnsi="Verdana"/>
        </w:rPr>
        <w:t xml:space="preserve">wartość od 50,1% to wszystkie ceny jednostkowe paliwa gazowego zostaną </w:t>
      </w:r>
      <w:r w:rsidR="007E673F" w:rsidRPr="0025779D">
        <w:rPr>
          <w:rFonts w:ascii="Verdana" w:hAnsi="Verdana"/>
        </w:rPr>
        <w:t>odpowiednio powiększone o 5%.</w:t>
      </w:r>
    </w:p>
    <w:p w14:paraId="049B1AF1" w14:textId="3320DBD5" w:rsidR="007E673F" w:rsidRPr="0025779D" w:rsidRDefault="007E673F" w:rsidP="002C5535">
      <w:pPr>
        <w:spacing w:before="0" w:after="0" w:line="360" w:lineRule="auto"/>
        <w:rPr>
          <w:rFonts w:ascii="Verdana" w:hAnsi="Verdana"/>
        </w:rPr>
      </w:pPr>
      <w:r w:rsidRPr="0025779D">
        <w:rPr>
          <w:rFonts w:ascii="Verdana" w:hAnsi="Verdana"/>
        </w:rPr>
        <w:t>Zmiana  wysokości  cen  jednostkowych  nastąpi  z dniem podpisani</w:t>
      </w:r>
      <w:r w:rsidR="0025779D" w:rsidRPr="0025779D">
        <w:rPr>
          <w:rFonts w:ascii="Verdana" w:hAnsi="Verdana"/>
        </w:rPr>
        <w:t>a</w:t>
      </w:r>
      <w:r w:rsidRPr="0025779D">
        <w:rPr>
          <w:rFonts w:ascii="Verdana" w:hAnsi="Verdana"/>
        </w:rPr>
        <w:t xml:space="preserve"> aneksu.</w:t>
      </w:r>
    </w:p>
    <w:p w14:paraId="50DDD2BA" w14:textId="388460E0" w:rsidR="001D314A" w:rsidRPr="00717514" w:rsidRDefault="001D314A" w:rsidP="00CB4C90">
      <w:pPr>
        <w:pStyle w:val="Default"/>
        <w:numPr>
          <w:ilvl w:val="0"/>
          <w:numId w:val="44"/>
        </w:numPr>
        <w:tabs>
          <w:tab w:val="left" w:pos="426"/>
        </w:tabs>
        <w:spacing w:line="360" w:lineRule="auto"/>
        <w:ind w:left="22" w:hanging="22"/>
        <w:contextualSpacing/>
        <w:mirrorIndents/>
        <w:rPr>
          <w:rFonts w:ascii="Verdana" w:hAnsi="Verdana"/>
          <w:color w:val="auto"/>
          <w:sz w:val="22"/>
          <w:szCs w:val="22"/>
        </w:rPr>
      </w:pPr>
      <w:r w:rsidRPr="00717514">
        <w:rPr>
          <w:rFonts w:ascii="Verdana" w:hAnsi="Verdana"/>
          <w:color w:val="auto"/>
          <w:sz w:val="22"/>
          <w:szCs w:val="22"/>
        </w:rPr>
        <w:t>Wykonawca ma obowiązek wykazania, że zmiany określone w ust.</w:t>
      </w:r>
      <w:r w:rsidR="00CB4C90">
        <w:rPr>
          <w:rFonts w:ascii="Verdana" w:hAnsi="Verdana"/>
          <w:color w:val="auto"/>
          <w:sz w:val="22"/>
          <w:szCs w:val="22"/>
        </w:rPr>
        <w:t>10</w:t>
      </w:r>
      <w:r w:rsidRPr="00717514">
        <w:rPr>
          <w:rFonts w:ascii="Verdana" w:hAnsi="Verdana"/>
          <w:color w:val="auto"/>
          <w:sz w:val="22"/>
          <w:szCs w:val="22"/>
        </w:rPr>
        <w:t xml:space="preserve"> pkt</w:t>
      </w:r>
      <w:r w:rsidR="0069277D" w:rsidRPr="00717514">
        <w:rPr>
          <w:rFonts w:ascii="Verdana" w:hAnsi="Verdana"/>
          <w:color w:val="auto"/>
          <w:sz w:val="22"/>
          <w:szCs w:val="22"/>
        </w:rPr>
        <w:t>.</w:t>
      </w:r>
      <w:r w:rsidRPr="00717514">
        <w:rPr>
          <w:rFonts w:ascii="Verdana" w:hAnsi="Verdana"/>
          <w:color w:val="auto"/>
          <w:sz w:val="22"/>
          <w:szCs w:val="22"/>
        </w:rPr>
        <w:t xml:space="preserve"> 2-</w:t>
      </w:r>
      <w:r w:rsidR="009E08A1" w:rsidRPr="003E4141">
        <w:rPr>
          <w:rFonts w:ascii="Verdana" w:hAnsi="Verdana"/>
          <w:color w:val="auto"/>
          <w:sz w:val="22"/>
          <w:szCs w:val="22"/>
        </w:rPr>
        <w:t>4</w:t>
      </w:r>
      <w:r w:rsidRPr="00717514">
        <w:rPr>
          <w:rFonts w:ascii="Verdana" w:hAnsi="Verdana"/>
          <w:color w:val="auto"/>
          <w:sz w:val="22"/>
          <w:szCs w:val="22"/>
        </w:rPr>
        <w:t xml:space="preserve"> mają bezpośredni wpływ na koszty wykonania zamówienia. </w:t>
      </w:r>
    </w:p>
    <w:p w14:paraId="68EA1CA8" w14:textId="4F5D2BC5" w:rsidR="001D314A" w:rsidRPr="00717514" w:rsidRDefault="00503664" w:rsidP="00CB4C90">
      <w:pPr>
        <w:pStyle w:val="Default"/>
        <w:numPr>
          <w:ilvl w:val="0"/>
          <w:numId w:val="44"/>
        </w:numPr>
        <w:tabs>
          <w:tab w:val="left" w:pos="426"/>
        </w:tabs>
        <w:spacing w:before="120" w:line="360" w:lineRule="auto"/>
        <w:ind w:left="0" w:firstLine="0"/>
        <w:contextualSpacing/>
        <w:mirrorIndents/>
        <w:rPr>
          <w:rFonts w:ascii="Verdana" w:hAnsi="Verdana"/>
          <w:color w:val="auto"/>
          <w:sz w:val="22"/>
          <w:szCs w:val="22"/>
        </w:rPr>
      </w:pPr>
      <w:r>
        <w:rPr>
          <w:rFonts w:ascii="Verdana" w:hAnsi="Verdana"/>
          <w:color w:val="auto"/>
          <w:sz w:val="22"/>
          <w:szCs w:val="22"/>
        </w:rPr>
        <w:t>W celu dokonania zmian U</w:t>
      </w:r>
      <w:r w:rsidR="001D314A" w:rsidRPr="00717514">
        <w:rPr>
          <w:rFonts w:ascii="Verdana" w:hAnsi="Verdana"/>
          <w:color w:val="auto"/>
          <w:sz w:val="22"/>
          <w:szCs w:val="22"/>
        </w:rPr>
        <w:t>mowy, o których mowa w ust.</w:t>
      </w:r>
      <w:r w:rsidR="00CB4C90">
        <w:rPr>
          <w:rFonts w:ascii="Verdana" w:hAnsi="Verdana"/>
          <w:color w:val="auto"/>
          <w:sz w:val="22"/>
          <w:szCs w:val="22"/>
        </w:rPr>
        <w:t>10</w:t>
      </w:r>
      <w:r w:rsidR="001D314A" w:rsidRPr="00717514">
        <w:rPr>
          <w:rFonts w:ascii="Verdana" w:hAnsi="Verdana"/>
          <w:color w:val="auto"/>
          <w:sz w:val="22"/>
          <w:szCs w:val="22"/>
        </w:rPr>
        <w:t xml:space="preserve"> pkt</w:t>
      </w:r>
      <w:r w:rsidR="0069277D" w:rsidRPr="00717514">
        <w:rPr>
          <w:rFonts w:ascii="Verdana" w:hAnsi="Verdana"/>
          <w:color w:val="auto"/>
          <w:sz w:val="22"/>
          <w:szCs w:val="22"/>
        </w:rPr>
        <w:t>.</w:t>
      </w:r>
      <w:r w:rsidR="001D314A" w:rsidRPr="00717514">
        <w:rPr>
          <w:rFonts w:ascii="Verdana" w:hAnsi="Verdana"/>
          <w:color w:val="auto"/>
          <w:sz w:val="22"/>
          <w:szCs w:val="22"/>
        </w:rPr>
        <w:t xml:space="preserve"> 2-</w:t>
      </w:r>
      <w:r w:rsidR="009E08A1" w:rsidRPr="003E4141">
        <w:rPr>
          <w:rFonts w:ascii="Verdana" w:hAnsi="Verdana"/>
          <w:color w:val="auto"/>
          <w:sz w:val="22"/>
          <w:szCs w:val="22"/>
        </w:rPr>
        <w:t>4</w:t>
      </w:r>
      <w:r w:rsidR="00E741B8">
        <w:rPr>
          <w:rFonts w:ascii="Verdana" w:hAnsi="Verdana"/>
          <w:color w:val="auto"/>
          <w:sz w:val="22"/>
          <w:szCs w:val="22"/>
        </w:rPr>
        <w:t xml:space="preserve"> </w:t>
      </w:r>
      <w:r w:rsidR="001D314A" w:rsidRPr="00717514">
        <w:rPr>
          <w:rFonts w:ascii="Verdana" w:hAnsi="Verdana"/>
          <w:color w:val="auto"/>
          <w:sz w:val="22"/>
          <w:szCs w:val="22"/>
        </w:rPr>
        <w:t>Wykonawca zobowiązany jest wystąpić do Zamawiającego z pisemnym wnioskiem o zmianę wynagrodzenia (nie wcześn</w:t>
      </w:r>
      <w:r w:rsidR="001811C7">
        <w:rPr>
          <w:rFonts w:ascii="Verdana" w:hAnsi="Verdana"/>
          <w:color w:val="auto"/>
          <w:sz w:val="22"/>
          <w:szCs w:val="22"/>
        </w:rPr>
        <w:t>iej niż 6 miesięcy po zawarciu U</w:t>
      </w:r>
      <w:r w:rsidR="001D314A" w:rsidRPr="00717514">
        <w:rPr>
          <w:rFonts w:ascii="Verdana" w:hAnsi="Verdana"/>
          <w:color w:val="auto"/>
          <w:sz w:val="22"/>
          <w:szCs w:val="22"/>
        </w:rPr>
        <w:t>mowy), przedkładając odpowiednie kalkulacje i dokumenty, w tym m.in. kopie umów z pracownikami realizującymi przedmiot zamówi</w:t>
      </w:r>
      <w:r w:rsidR="00292AA4" w:rsidRPr="00717514">
        <w:rPr>
          <w:rFonts w:ascii="Verdana" w:hAnsi="Verdana"/>
          <w:color w:val="auto"/>
          <w:sz w:val="22"/>
          <w:szCs w:val="22"/>
        </w:rPr>
        <w:t>enia, dokumenty/deklaracje ZUS:</w:t>
      </w:r>
    </w:p>
    <w:p w14:paraId="785A593B" w14:textId="2F7F0E3B" w:rsidR="001D314A" w:rsidRPr="00717514" w:rsidRDefault="001D314A" w:rsidP="00CB4C90">
      <w:pPr>
        <w:pStyle w:val="Default"/>
        <w:numPr>
          <w:ilvl w:val="3"/>
          <w:numId w:val="37"/>
        </w:numPr>
        <w:tabs>
          <w:tab w:val="left" w:pos="567"/>
        </w:tabs>
        <w:spacing w:before="120" w:line="360" w:lineRule="auto"/>
        <w:ind w:left="0" w:hanging="32"/>
        <w:contextualSpacing/>
        <w:mirrorIndents/>
        <w:rPr>
          <w:rFonts w:ascii="Verdana" w:hAnsi="Verdana"/>
          <w:color w:val="auto"/>
          <w:sz w:val="22"/>
          <w:szCs w:val="22"/>
        </w:rPr>
      </w:pPr>
      <w:r w:rsidRPr="00717514">
        <w:rPr>
          <w:rFonts w:ascii="Verdana" w:hAnsi="Verdana"/>
          <w:color w:val="auto"/>
          <w:sz w:val="22"/>
          <w:szCs w:val="22"/>
        </w:rPr>
        <w:t>potwierdzając</w:t>
      </w:r>
      <w:r w:rsidR="00184BE4">
        <w:rPr>
          <w:rFonts w:ascii="Verdana" w:hAnsi="Verdana"/>
          <w:color w:val="auto"/>
          <w:sz w:val="22"/>
          <w:szCs w:val="22"/>
        </w:rPr>
        <w:t xml:space="preserve">e zasadność i bezpośredni wpływ </w:t>
      </w:r>
      <w:r w:rsidRPr="00717514">
        <w:rPr>
          <w:rFonts w:ascii="Verdana" w:hAnsi="Verdana"/>
          <w:color w:val="auto"/>
          <w:sz w:val="22"/>
          <w:szCs w:val="22"/>
        </w:rPr>
        <w:t xml:space="preserve">zaistniałych zmian </w:t>
      </w:r>
      <w:r w:rsidR="002C5535">
        <w:rPr>
          <w:rFonts w:ascii="Verdana" w:hAnsi="Verdana"/>
          <w:color w:val="auto"/>
          <w:sz w:val="22"/>
          <w:szCs w:val="22"/>
        </w:rPr>
        <w:t>na koszty wykonania zamówienia;</w:t>
      </w:r>
    </w:p>
    <w:p w14:paraId="3D1E2478" w14:textId="50303B0D" w:rsidR="001D314A" w:rsidRPr="00717514" w:rsidRDefault="001D314A" w:rsidP="00CB4C90">
      <w:pPr>
        <w:pStyle w:val="Default"/>
        <w:numPr>
          <w:ilvl w:val="3"/>
          <w:numId w:val="37"/>
        </w:numPr>
        <w:tabs>
          <w:tab w:val="left" w:pos="567"/>
          <w:tab w:val="left" w:pos="709"/>
        </w:tabs>
        <w:spacing w:before="120" w:line="360" w:lineRule="auto"/>
        <w:ind w:left="0" w:firstLine="0"/>
        <w:contextualSpacing/>
        <w:mirrorIndents/>
        <w:rPr>
          <w:rFonts w:ascii="Verdana" w:hAnsi="Verdana"/>
          <w:color w:val="auto"/>
          <w:sz w:val="22"/>
          <w:szCs w:val="22"/>
        </w:rPr>
      </w:pPr>
      <w:r w:rsidRPr="00717514">
        <w:rPr>
          <w:rFonts w:ascii="Verdana" w:hAnsi="Verdana"/>
          <w:color w:val="auto"/>
          <w:sz w:val="22"/>
          <w:szCs w:val="22"/>
        </w:rPr>
        <w:t>określające stopień</w:t>
      </w:r>
      <w:r w:rsidR="00184BE4">
        <w:rPr>
          <w:rFonts w:ascii="Verdana" w:hAnsi="Verdana"/>
          <w:color w:val="auto"/>
          <w:sz w:val="22"/>
          <w:szCs w:val="22"/>
        </w:rPr>
        <w:t xml:space="preserve">, w jakim zmiana, o której mowa </w:t>
      </w:r>
      <w:r w:rsidRPr="00717514">
        <w:rPr>
          <w:rFonts w:ascii="Verdana" w:hAnsi="Verdana"/>
          <w:color w:val="auto"/>
          <w:sz w:val="22"/>
          <w:szCs w:val="22"/>
        </w:rPr>
        <w:t>w ust.</w:t>
      </w:r>
      <w:r w:rsidR="001811C7">
        <w:rPr>
          <w:rFonts w:ascii="Verdana" w:hAnsi="Verdana"/>
          <w:color w:val="auto"/>
          <w:sz w:val="22"/>
          <w:szCs w:val="22"/>
        </w:rPr>
        <w:t xml:space="preserve"> </w:t>
      </w:r>
      <w:r w:rsidR="00CB4C90">
        <w:rPr>
          <w:rFonts w:ascii="Verdana" w:hAnsi="Verdana"/>
          <w:color w:val="auto"/>
          <w:sz w:val="22"/>
          <w:szCs w:val="22"/>
        </w:rPr>
        <w:t>10</w:t>
      </w:r>
      <w:r w:rsidRPr="00717514">
        <w:rPr>
          <w:rFonts w:ascii="Verdana" w:hAnsi="Verdana"/>
          <w:color w:val="auto"/>
          <w:sz w:val="22"/>
          <w:szCs w:val="22"/>
        </w:rPr>
        <w:t xml:space="preserve"> pkt</w:t>
      </w:r>
      <w:r w:rsidR="00031DB3" w:rsidRPr="00717514">
        <w:rPr>
          <w:rFonts w:ascii="Verdana" w:hAnsi="Verdana"/>
          <w:color w:val="auto"/>
          <w:sz w:val="22"/>
          <w:szCs w:val="22"/>
        </w:rPr>
        <w:t>.</w:t>
      </w:r>
      <w:r w:rsidRPr="00717514">
        <w:rPr>
          <w:rFonts w:ascii="Verdana" w:hAnsi="Verdana"/>
          <w:color w:val="auto"/>
          <w:sz w:val="22"/>
          <w:szCs w:val="22"/>
        </w:rPr>
        <w:t xml:space="preserve"> 2-</w:t>
      </w:r>
      <w:r w:rsidR="00E741B8">
        <w:rPr>
          <w:rFonts w:ascii="Verdana" w:hAnsi="Verdana"/>
          <w:color w:val="auto"/>
          <w:sz w:val="22"/>
          <w:szCs w:val="22"/>
        </w:rPr>
        <w:t>4</w:t>
      </w:r>
      <w:r w:rsidRPr="00717514">
        <w:rPr>
          <w:rFonts w:ascii="Verdana" w:hAnsi="Verdana"/>
          <w:color w:val="auto"/>
          <w:sz w:val="22"/>
          <w:szCs w:val="22"/>
        </w:rPr>
        <w:t xml:space="preserve"> wpł</w:t>
      </w:r>
      <w:r w:rsidR="00292AA4" w:rsidRPr="00717514">
        <w:rPr>
          <w:rFonts w:ascii="Verdana" w:hAnsi="Verdana"/>
          <w:color w:val="auto"/>
          <w:sz w:val="22"/>
          <w:szCs w:val="22"/>
        </w:rPr>
        <w:t>y</w:t>
      </w:r>
      <w:r w:rsidR="002C5535">
        <w:rPr>
          <w:rFonts w:ascii="Verdana" w:hAnsi="Verdana"/>
          <w:color w:val="auto"/>
          <w:sz w:val="22"/>
          <w:szCs w:val="22"/>
        </w:rPr>
        <w:t>nie na wysokość wynagrodzenia.</w:t>
      </w:r>
    </w:p>
    <w:p w14:paraId="4869E922" w14:textId="4325F010" w:rsidR="001D314A" w:rsidRPr="00717514" w:rsidRDefault="001D314A" w:rsidP="00CB4C90">
      <w:pPr>
        <w:pStyle w:val="Default"/>
        <w:numPr>
          <w:ilvl w:val="0"/>
          <w:numId w:val="44"/>
        </w:numPr>
        <w:tabs>
          <w:tab w:val="left" w:pos="426"/>
        </w:tabs>
        <w:spacing w:before="120" w:line="360" w:lineRule="auto"/>
        <w:ind w:left="0" w:hanging="22"/>
        <w:contextualSpacing/>
        <w:mirrorIndents/>
        <w:rPr>
          <w:rFonts w:ascii="Verdana" w:hAnsi="Verdana"/>
          <w:color w:val="auto"/>
          <w:sz w:val="22"/>
          <w:szCs w:val="22"/>
        </w:rPr>
      </w:pPr>
      <w:r w:rsidRPr="00717514">
        <w:rPr>
          <w:rFonts w:ascii="Verdana" w:hAnsi="Verdana"/>
          <w:color w:val="auto"/>
          <w:sz w:val="22"/>
          <w:szCs w:val="22"/>
        </w:rPr>
        <w:t>Zmiana wynagrodzenia Wykonawcy zgodnie z zapisami</w:t>
      </w:r>
      <w:r w:rsidR="00292AA4" w:rsidRPr="00717514">
        <w:rPr>
          <w:rFonts w:ascii="Verdana" w:hAnsi="Verdana"/>
          <w:color w:val="auto"/>
          <w:sz w:val="22"/>
          <w:szCs w:val="22"/>
        </w:rPr>
        <w:t xml:space="preserve"> ust.</w:t>
      </w:r>
      <w:r w:rsidR="001811C7">
        <w:rPr>
          <w:rFonts w:ascii="Verdana" w:hAnsi="Verdana"/>
          <w:color w:val="auto"/>
          <w:sz w:val="22"/>
          <w:szCs w:val="22"/>
        </w:rPr>
        <w:t xml:space="preserve"> </w:t>
      </w:r>
      <w:r w:rsidR="00CB4C90">
        <w:rPr>
          <w:rFonts w:ascii="Verdana" w:hAnsi="Verdana"/>
          <w:color w:val="auto"/>
          <w:sz w:val="22"/>
          <w:szCs w:val="22"/>
        </w:rPr>
        <w:t>10</w:t>
      </w:r>
      <w:r w:rsidR="00292AA4" w:rsidRPr="00717514">
        <w:rPr>
          <w:rFonts w:ascii="Verdana" w:hAnsi="Verdana"/>
          <w:color w:val="auto"/>
          <w:sz w:val="22"/>
          <w:szCs w:val="22"/>
        </w:rPr>
        <w:t xml:space="preserve"> pkt</w:t>
      </w:r>
      <w:r w:rsidR="00031DB3" w:rsidRPr="00717514">
        <w:rPr>
          <w:rFonts w:ascii="Verdana" w:hAnsi="Verdana"/>
          <w:color w:val="auto"/>
          <w:sz w:val="22"/>
          <w:szCs w:val="22"/>
        </w:rPr>
        <w:t>.</w:t>
      </w:r>
      <w:r w:rsidR="00292AA4" w:rsidRPr="00717514">
        <w:rPr>
          <w:rFonts w:ascii="Verdana" w:hAnsi="Verdana"/>
          <w:color w:val="auto"/>
          <w:sz w:val="22"/>
          <w:szCs w:val="22"/>
        </w:rPr>
        <w:t xml:space="preserve"> 1-4 nastąpi od dnia:</w:t>
      </w:r>
    </w:p>
    <w:p w14:paraId="22219984" w14:textId="56199B24" w:rsidR="001D314A" w:rsidRPr="00717514" w:rsidRDefault="001D314A" w:rsidP="00CB4C90">
      <w:pPr>
        <w:pStyle w:val="Default"/>
        <w:numPr>
          <w:ilvl w:val="3"/>
          <w:numId w:val="36"/>
        </w:numPr>
        <w:tabs>
          <w:tab w:val="left" w:pos="567"/>
          <w:tab w:val="left" w:pos="709"/>
          <w:tab w:val="left" w:pos="2552"/>
        </w:tabs>
        <w:spacing w:before="120" w:line="360" w:lineRule="auto"/>
        <w:ind w:left="0" w:firstLine="0"/>
        <w:contextualSpacing/>
        <w:mirrorIndents/>
        <w:rPr>
          <w:rFonts w:ascii="Verdana" w:hAnsi="Verdana"/>
          <w:color w:val="auto"/>
          <w:sz w:val="22"/>
          <w:szCs w:val="22"/>
        </w:rPr>
      </w:pPr>
      <w:r w:rsidRPr="00717514">
        <w:rPr>
          <w:rFonts w:ascii="Verdana" w:hAnsi="Verdana"/>
          <w:color w:val="auto"/>
          <w:sz w:val="22"/>
          <w:szCs w:val="22"/>
        </w:rPr>
        <w:t xml:space="preserve">wejścia w życie przepisów uzasadniających zmianę, jeżeli Wykonawca złoży wniosek w terminie do 30 dni, licząc od dnia wejścia w życie tych przepisów, lub </w:t>
      </w:r>
    </w:p>
    <w:p w14:paraId="7E0B2076" w14:textId="16623DF1" w:rsidR="00FC2A26" w:rsidRPr="00717514" w:rsidRDefault="001D314A" w:rsidP="00CB4C90">
      <w:pPr>
        <w:pStyle w:val="Default"/>
        <w:numPr>
          <w:ilvl w:val="3"/>
          <w:numId w:val="36"/>
        </w:numPr>
        <w:tabs>
          <w:tab w:val="left" w:pos="567"/>
          <w:tab w:val="left" w:pos="709"/>
        </w:tabs>
        <w:spacing w:before="120" w:line="360" w:lineRule="auto"/>
        <w:ind w:left="0" w:hanging="32"/>
        <w:contextualSpacing/>
        <w:mirrorIndents/>
        <w:rPr>
          <w:rFonts w:ascii="Verdana" w:hAnsi="Verdana"/>
          <w:color w:val="auto"/>
          <w:sz w:val="22"/>
          <w:szCs w:val="22"/>
        </w:rPr>
      </w:pPr>
      <w:r w:rsidRPr="00717514">
        <w:rPr>
          <w:rFonts w:ascii="Verdana" w:hAnsi="Verdana"/>
          <w:color w:val="auto"/>
          <w:sz w:val="22"/>
          <w:szCs w:val="22"/>
        </w:rPr>
        <w:t xml:space="preserve">złożenia wniosku </w:t>
      </w:r>
      <w:r w:rsidR="00184BE4">
        <w:rPr>
          <w:rFonts w:ascii="Verdana" w:hAnsi="Verdana"/>
          <w:color w:val="auto"/>
          <w:sz w:val="22"/>
          <w:szCs w:val="22"/>
        </w:rPr>
        <w:t xml:space="preserve">przez Wykonawcę, jeżeli wniosek wpłynie do </w:t>
      </w:r>
      <w:r w:rsidRPr="00717514">
        <w:rPr>
          <w:rFonts w:ascii="Verdana" w:hAnsi="Verdana"/>
          <w:color w:val="auto"/>
          <w:sz w:val="22"/>
          <w:szCs w:val="22"/>
        </w:rPr>
        <w:t>Zamawiającego po upływie terminu ok</w:t>
      </w:r>
      <w:r w:rsidR="00292AA4" w:rsidRPr="00717514">
        <w:rPr>
          <w:rFonts w:ascii="Verdana" w:hAnsi="Verdana"/>
          <w:color w:val="auto"/>
          <w:sz w:val="22"/>
          <w:szCs w:val="22"/>
        </w:rPr>
        <w:t>reślonego pkt</w:t>
      </w:r>
      <w:r w:rsidR="00031DB3" w:rsidRPr="00717514">
        <w:rPr>
          <w:rFonts w:ascii="Verdana" w:hAnsi="Verdana"/>
          <w:color w:val="auto"/>
          <w:sz w:val="22"/>
          <w:szCs w:val="22"/>
        </w:rPr>
        <w:t>.</w:t>
      </w:r>
      <w:r w:rsidR="00292AA4" w:rsidRPr="00717514">
        <w:rPr>
          <w:rFonts w:ascii="Verdana" w:hAnsi="Verdana"/>
          <w:color w:val="auto"/>
          <w:sz w:val="22"/>
          <w:szCs w:val="22"/>
        </w:rPr>
        <w:t xml:space="preserve"> 1.</w:t>
      </w:r>
    </w:p>
    <w:p w14:paraId="0BE941F6" w14:textId="66021068" w:rsidR="00DB3C89" w:rsidRPr="00110AC5" w:rsidRDefault="00463BC1" w:rsidP="00CB4C90">
      <w:pPr>
        <w:pStyle w:val="Nagwek2"/>
        <w:numPr>
          <w:ilvl w:val="0"/>
          <w:numId w:val="40"/>
        </w:numPr>
        <w:spacing w:before="100" w:beforeAutospacing="1" w:after="100" w:afterAutospacing="1" w:line="360" w:lineRule="auto"/>
        <w:ind w:hanging="720"/>
        <w:contextualSpacing/>
        <w:mirrorIndents/>
        <w:jc w:val="left"/>
        <w:rPr>
          <w:rFonts w:ascii="Verdana" w:hAnsi="Verdana"/>
          <w:sz w:val="24"/>
        </w:rPr>
      </w:pPr>
      <w:r>
        <w:rPr>
          <w:rFonts w:ascii="Verdana" w:hAnsi="Verdana"/>
          <w:sz w:val="24"/>
        </w:rPr>
        <w:t>Czas trwania Umowy oraz rozwiązanie U</w:t>
      </w:r>
      <w:r w:rsidR="00CA67B8" w:rsidRPr="00110AC5">
        <w:rPr>
          <w:rFonts w:ascii="Verdana" w:hAnsi="Verdana"/>
          <w:sz w:val="24"/>
        </w:rPr>
        <w:t>mowy</w:t>
      </w:r>
    </w:p>
    <w:p w14:paraId="0E942DD9" w14:textId="3319C10E" w:rsidR="00DB3C89" w:rsidRPr="00717514" w:rsidRDefault="00DB3C89" w:rsidP="00AB4BF2">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717514">
        <w:rPr>
          <w:rFonts w:ascii="Verdana" w:hAnsi="Verdana" w:cs="Calibri Light"/>
        </w:rPr>
        <w:t xml:space="preserve">Umowa obowiązuje </w:t>
      </w:r>
      <w:r w:rsidR="00805171" w:rsidRPr="00717514">
        <w:rPr>
          <w:rFonts w:ascii="Verdana" w:hAnsi="Verdana" w:cs="Calibri Light"/>
        </w:rPr>
        <w:t xml:space="preserve">przez </w:t>
      </w:r>
      <w:r w:rsidR="006254E2" w:rsidRPr="00717514">
        <w:rPr>
          <w:rFonts w:ascii="Verdana" w:hAnsi="Verdana" w:cs="Calibri Light"/>
        </w:rPr>
        <w:t>12</w:t>
      </w:r>
      <w:r w:rsidR="00805171" w:rsidRPr="00717514">
        <w:rPr>
          <w:rFonts w:ascii="Verdana" w:hAnsi="Verdana" w:cs="Calibri Light"/>
        </w:rPr>
        <w:t xml:space="preserve"> miesięcy </w:t>
      </w:r>
      <w:r w:rsidRPr="00717514">
        <w:rPr>
          <w:rFonts w:ascii="Verdana" w:hAnsi="Verdana" w:cs="Calibri Light"/>
        </w:rPr>
        <w:t>z zastrzeżeniem, iż rozpoczęcie dostaw paliwa gazow</w:t>
      </w:r>
      <w:r w:rsidR="00CE6163" w:rsidRPr="00717514">
        <w:rPr>
          <w:rFonts w:ascii="Verdana" w:hAnsi="Verdana" w:cs="Calibri Light"/>
        </w:rPr>
        <w:t xml:space="preserve">ego rozpocznie się </w:t>
      </w:r>
      <w:r w:rsidR="00CE6163" w:rsidRPr="00717514">
        <w:rPr>
          <w:rFonts w:ascii="Verdana" w:hAnsi="Verdana" w:cs="Calibri Light"/>
          <w:b/>
        </w:rPr>
        <w:t>od</w:t>
      </w:r>
      <w:r w:rsidR="00A54227" w:rsidRPr="00717514">
        <w:rPr>
          <w:rFonts w:ascii="Verdana" w:hAnsi="Verdana" w:cs="Calibri Light"/>
          <w:b/>
        </w:rPr>
        <w:t xml:space="preserve"> dnia</w:t>
      </w:r>
      <w:r w:rsidR="00A41B78" w:rsidRPr="00717514">
        <w:rPr>
          <w:rFonts w:ascii="Verdana" w:hAnsi="Verdana" w:cs="Calibri Light"/>
          <w:b/>
        </w:rPr>
        <w:t xml:space="preserve"> </w:t>
      </w:r>
      <w:r w:rsidR="009A5140">
        <w:rPr>
          <w:rFonts w:ascii="Verdana" w:hAnsi="Verdana" w:cs="Calibri Light"/>
          <w:b/>
        </w:rPr>
        <w:t>1 stycznia 202</w:t>
      </w:r>
      <w:r w:rsidR="00567319">
        <w:rPr>
          <w:rFonts w:ascii="Verdana" w:hAnsi="Verdana" w:cs="Calibri Light"/>
          <w:b/>
        </w:rPr>
        <w:t>7</w:t>
      </w:r>
      <w:r w:rsidR="009A5140">
        <w:rPr>
          <w:rFonts w:ascii="Verdana" w:hAnsi="Verdana" w:cs="Calibri Light"/>
          <w:b/>
        </w:rPr>
        <w:t xml:space="preserve"> r.</w:t>
      </w:r>
      <w:r w:rsidRPr="00717514">
        <w:rPr>
          <w:rFonts w:ascii="Verdana" w:hAnsi="Verdana" w:cs="Calibri Light"/>
          <w:b/>
        </w:rPr>
        <w:t xml:space="preserve"> godz. 6.00</w:t>
      </w:r>
      <w:r w:rsidR="006964E3" w:rsidRPr="00717514">
        <w:rPr>
          <w:rFonts w:ascii="Verdana" w:hAnsi="Verdana" w:cs="Calibri Light"/>
          <w:b/>
        </w:rPr>
        <w:t>,</w:t>
      </w:r>
      <w:r w:rsidR="006964E3" w:rsidRPr="00717514">
        <w:rPr>
          <w:rFonts w:ascii="Verdana" w:hAnsi="Verdana" w:cs="Calibri Light"/>
          <w:b/>
          <w:color w:val="0000FF"/>
        </w:rPr>
        <w:t xml:space="preserve"> </w:t>
      </w:r>
      <w:r w:rsidRPr="00717514">
        <w:rPr>
          <w:rFonts w:ascii="Verdana" w:hAnsi="Verdana" w:cs="Calibri Light"/>
        </w:rPr>
        <w:t>lecz nie wcześniej niż po pozytywnie zakończonej procedurze zmiany sprzedawcy, która zostanie wszczęta prze</w:t>
      </w:r>
      <w:r w:rsidR="00EE44E4">
        <w:rPr>
          <w:rFonts w:ascii="Verdana" w:hAnsi="Verdana" w:cs="Calibri Light"/>
        </w:rPr>
        <w:t>z Wykonawcę z dniem podpisania U</w:t>
      </w:r>
      <w:r w:rsidRPr="00717514">
        <w:rPr>
          <w:rFonts w:ascii="Verdana" w:hAnsi="Verdana" w:cs="Calibri Light"/>
        </w:rPr>
        <w:t>mowy.</w:t>
      </w:r>
    </w:p>
    <w:p w14:paraId="65AF8923" w14:textId="05132319" w:rsidR="00DB3C89" w:rsidRPr="00717514" w:rsidRDefault="00DB3C89" w:rsidP="00AB4BF2">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717514">
        <w:rPr>
          <w:rFonts w:ascii="Verdana" w:hAnsi="Verdana" w:cs="Calibri Light"/>
        </w:rPr>
        <w:t>Strony pr</w:t>
      </w:r>
      <w:r w:rsidR="00EE44E4">
        <w:rPr>
          <w:rFonts w:ascii="Verdana" w:hAnsi="Verdana" w:cs="Calibri Light"/>
        </w:rPr>
        <w:t>zewidują możliwość rozwiązania U</w:t>
      </w:r>
      <w:r w:rsidRPr="00717514">
        <w:rPr>
          <w:rFonts w:ascii="Verdana" w:hAnsi="Verdana" w:cs="Calibri Light"/>
        </w:rPr>
        <w:t>mowy ze skutkiem n</w:t>
      </w:r>
      <w:r w:rsidR="001D66D6" w:rsidRPr="00717514">
        <w:rPr>
          <w:rFonts w:ascii="Verdana" w:hAnsi="Verdana" w:cs="Calibri Light"/>
        </w:rPr>
        <w:t xml:space="preserve">atychmiastowym, w przypadku gdy </w:t>
      </w:r>
      <w:r w:rsidRPr="00717514">
        <w:rPr>
          <w:rFonts w:ascii="Verdana" w:hAnsi="Verdana" w:cs="Calibri Light"/>
        </w:rPr>
        <w:t>Wykonawc</w:t>
      </w:r>
      <w:r w:rsidR="00EE44E4">
        <w:rPr>
          <w:rFonts w:ascii="Verdana" w:hAnsi="Verdana" w:cs="Calibri Light"/>
        </w:rPr>
        <w:t>a utraci koncesję lub rozwiąże U</w:t>
      </w:r>
      <w:r w:rsidRPr="00717514">
        <w:rPr>
          <w:rFonts w:ascii="Verdana" w:hAnsi="Verdana" w:cs="Calibri Light"/>
        </w:rPr>
        <w:t xml:space="preserve">mowę na dystrybucję, w wyniku czego nastąpi </w:t>
      </w:r>
      <w:r w:rsidR="009A5140">
        <w:rPr>
          <w:rFonts w:ascii="Verdana" w:hAnsi="Verdana" w:cs="Calibri Light"/>
        </w:rPr>
        <w:t>utrata możliwości dostarczania Paliwa G</w:t>
      </w:r>
      <w:r w:rsidRPr="00717514">
        <w:rPr>
          <w:rFonts w:ascii="Verdana" w:hAnsi="Verdana" w:cs="Calibri Light"/>
        </w:rPr>
        <w:t xml:space="preserve">azowego do </w:t>
      </w:r>
      <w:r w:rsidR="00867645">
        <w:rPr>
          <w:rFonts w:ascii="Verdana" w:hAnsi="Verdana" w:cs="Calibri Light"/>
        </w:rPr>
        <w:t>Zamawiającego</w:t>
      </w:r>
      <w:r w:rsidRPr="00717514">
        <w:rPr>
          <w:rFonts w:ascii="Verdana" w:hAnsi="Verdana" w:cs="Calibri Light"/>
        </w:rPr>
        <w:t>. Wykonawca jest zobowiązany poinformować niezwłocznie Zamawia</w:t>
      </w:r>
      <w:r w:rsidR="00D902AF" w:rsidRPr="00717514">
        <w:rPr>
          <w:rFonts w:ascii="Verdana" w:hAnsi="Verdana" w:cs="Calibri Light"/>
        </w:rPr>
        <w:t>jącego</w:t>
      </w:r>
      <w:r w:rsidR="00867645">
        <w:rPr>
          <w:rFonts w:ascii="Verdana" w:hAnsi="Verdana" w:cs="Calibri Light"/>
        </w:rPr>
        <w:t xml:space="preserve"> </w:t>
      </w:r>
      <w:r w:rsidR="00D902AF" w:rsidRPr="00717514">
        <w:rPr>
          <w:rFonts w:ascii="Verdana" w:hAnsi="Verdana" w:cs="Calibri Light"/>
        </w:rPr>
        <w:t xml:space="preserve">o ww. okolicznościach. W </w:t>
      </w:r>
      <w:r w:rsidRPr="00717514">
        <w:rPr>
          <w:rFonts w:ascii="Verdana" w:hAnsi="Verdana" w:cs="Calibri Light"/>
        </w:rPr>
        <w:t>takim przypadku Wykonawca może żądać wyłącznie wynagrodzenia należnego do momentu po</w:t>
      </w:r>
      <w:r w:rsidR="00292AA4" w:rsidRPr="00717514">
        <w:rPr>
          <w:rFonts w:ascii="Verdana" w:hAnsi="Verdana" w:cs="Calibri Light"/>
        </w:rPr>
        <w:t>siadania uprawnień.</w:t>
      </w:r>
    </w:p>
    <w:p w14:paraId="1A2D0378" w14:textId="6612E20F" w:rsidR="00EB505C" w:rsidRPr="00F45A56" w:rsidRDefault="00DB3C89" w:rsidP="00AB4BF2">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717514">
        <w:rPr>
          <w:rFonts w:ascii="Verdana" w:hAnsi="Verdana" w:cs="Calibri Light"/>
        </w:rPr>
        <w:t>Zamawiający zastr</w:t>
      </w:r>
      <w:r w:rsidR="00EE44E4">
        <w:rPr>
          <w:rFonts w:ascii="Verdana" w:hAnsi="Verdana" w:cs="Calibri Light"/>
        </w:rPr>
        <w:t>zega sobie prawo wypowiedzenia U</w:t>
      </w:r>
      <w:r w:rsidRPr="00717514">
        <w:rPr>
          <w:rFonts w:ascii="Verdana" w:hAnsi="Verdana" w:cs="Calibri Light"/>
        </w:rPr>
        <w:t>mowy w przypadk</w:t>
      </w:r>
      <w:r w:rsidRPr="00F45A56">
        <w:rPr>
          <w:rFonts w:ascii="Verdana" w:hAnsi="Verdana" w:cs="Calibri Light"/>
        </w:rPr>
        <w:t>u sprzedaży nieruchomości, zbycia lub przekazania przez Zamawiającego nieruchomości w której znajdują się punkt</w:t>
      </w:r>
      <w:r w:rsidR="00EE44E4">
        <w:rPr>
          <w:rFonts w:ascii="Verdana" w:hAnsi="Verdana" w:cs="Calibri Light"/>
        </w:rPr>
        <w:t>y poboru gazu objęte</w:t>
      </w:r>
      <w:r w:rsidR="00425430">
        <w:rPr>
          <w:rFonts w:ascii="Verdana" w:hAnsi="Verdana" w:cs="Calibri Light"/>
        </w:rPr>
        <w:t xml:space="preserve"> </w:t>
      </w:r>
      <w:r w:rsidR="00EE44E4">
        <w:rPr>
          <w:rFonts w:ascii="Verdana" w:hAnsi="Verdana" w:cs="Calibri Light"/>
        </w:rPr>
        <w:t>U</w:t>
      </w:r>
      <w:r w:rsidRPr="00F45A56">
        <w:rPr>
          <w:rFonts w:ascii="Verdana" w:hAnsi="Verdana" w:cs="Calibri Light"/>
        </w:rPr>
        <w:t>mową z zachowaniem 1-miesięcznego okresu wypo</w:t>
      </w:r>
      <w:r w:rsidR="00EE44E4">
        <w:rPr>
          <w:rFonts w:ascii="Verdana" w:hAnsi="Verdana" w:cs="Calibri Light"/>
        </w:rPr>
        <w:t>wiedzenia. W takim przypadku U</w:t>
      </w:r>
      <w:r w:rsidRPr="00F45A56">
        <w:rPr>
          <w:rFonts w:ascii="Verdana" w:hAnsi="Verdana" w:cs="Calibri Light"/>
        </w:rPr>
        <w:t>mowa ulega rozwiązaniu a Wykonawcy nie przysługuje prawo do wnoszenia roszczeń z tego t</w:t>
      </w:r>
      <w:r w:rsidR="00EB505C" w:rsidRPr="00F45A56">
        <w:rPr>
          <w:rFonts w:ascii="Verdana" w:hAnsi="Verdana" w:cs="Calibri Light"/>
        </w:rPr>
        <w:t>ytułu względem Zamawiającego</w:t>
      </w:r>
      <w:r w:rsidR="00F45A56">
        <w:rPr>
          <w:rFonts w:ascii="Verdana" w:hAnsi="Verdana" w:cs="Calibri Light"/>
        </w:rPr>
        <w:t>.</w:t>
      </w:r>
    </w:p>
    <w:p w14:paraId="4BEAE0D2" w14:textId="5292015B" w:rsidR="00EB505C" w:rsidRPr="00F45A56" w:rsidRDefault="00EB505C" w:rsidP="00AB4BF2">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 xml:space="preserve">Na podstawie art. </w:t>
      </w:r>
      <w:r w:rsidRPr="00E9013A">
        <w:rPr>
          <w:rFonts w:ascii="Verdana" w:hAnsi="Verdana" w:cs="Calibri Light"/>
        </w:rPr>
        <w:t>456 ust. 1 pkt</w:t>
      </w:r>
      <w:r w:rsidR="00A90277" w:rsidRPr="00E9013A">
        <w:rPr>
          <w:rFonts w:ascii="Verdana" w:hAnsi="Verdana" w:cs="Calibri Light"/>
        </w:rPr>
        <w:t>.</w:t>
      </w:r>
      <w:r w:rsidR="00425430">
        <w:rPr>
          <w:rFonts w:ascii="Verdana" w:hAnsi="Verdana" w:cs="Calibri Light"/>
        </w:rPr>
        <w:t xml:space="preserve"> 1-2</w:t>
      </w:r>
      <w:r w:rsidRPr="00F45A56">
        <w:rPr>
          <w:rFonts w:ascii="Verdana" w:hAnsi="Verdana" w:cs="Calibri Light"/>
        </w:rPr>
        <w:t xml:space="preserve"> </w:t>
      </w:r>
      <w:r w:rsidR="00425430">
        <w:rPr>
          <w:rFonts w:ascii="Verdana" w:hAnsi="Verdana" w:cs="Calibri Light"/>
        </w:rPr>
        <w:t xml:space="preserve">ustawy </w:t>
      </w:r>
      <w:r w:rsidRPr="00F45A56">
        <w:rPr>
          <w:rFonts w:ascii="Verdana" w:hAnsi="Verdana" w:cs="Calibri Light"/>
        </w:rPr>
        <w:t>Pzp Zamawiający może odstąpić od Umowy:</w:t>
      </w:r>
    </w:p>
    <w:p w14:paraId="0CBFA40C" w14:textId="77777777" w:rsidR="00EB505C" w:rsidRPr="00F45A56" w:rsidRDefault="00EB505C" w:rsidP="00172766">
      <w:pPr>
        <w:pStyle w:val="Akapitzlist"/>
        <w:numPr>
          <w:ilvl w:val="0"/>
          <w:numId w:val="30"/>
        </w:numPr>
        <w:tabs>
          <w:tab w:val="left" w:pos="567"/>
          <w:tab w:val="left" w:pos="709"/>
        </w:tabs>
        <w:spacing w:before="120" w:after="0" w:line="360" w:lineRule="auto"/>
        <w:ind w:left="0" w:firstLine="0"/>
        <w:mirrorIndents/>
        <w:jc w:val="left"/>
        <w:rPr>
          <w:rFonts w:ascii="Verdana" w:hAnsi="Verdana" w:cs="Calibri Light"/>
        </w:rPr>
      </w:pPr>
      <w:r w:rsidRPr="00F45A56">
        <w:rPr>
          <w:rFonts w:ascii="Verdana" w:hAnsi="Verdana" w:cs="Calibri Light"/>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2F0505FA" w14:textId="0E3C1EDC" w:rsidR="00EB505C" w:rsidRPr="00F45A56" w:rsidRDefault="00EB505C" w:rsidP="00172766">
      <w:pPr>
        <w:pStyle w:val="Akapitzlist"/>
        <w:numPr>
          <w:ilvl w:val="0"/>
          <w:numId w:val="30"/>
        </w:numPr>
        <w:tabs>
          <w:tab w:val="left" w:pos="567"/>
          <w:tab w:val="left" w:pos="709"/>
        </w:tabs>
        <w:spacing w:before="120" w:after="0" w:line="360" w:lineRule="auto"/>
        <w:ind w:left="0" w:firstLine="0"/>
        <w:mirrorIndents/>
        <w:jc w:val="left"/>
        <w:rPr>
          <w:rFonts w:ascii="Verdana" w:hAnsi="Verdana" w:cs="Calibri Light"/>
        </w:rPr>
      </w:pPr>
      <w:r w:rsidRPr="00F45A56">
        <w:rPr>
          <w:rFonts w:ascii="Verdana" w:hAnsi="Verdana" w:cs="Calibri Light"/>
        </w:rPr>
        <w:t>jeżeli zachodzi co najmniej jedna z następujących okoliczności:</w:t>
      </w:r>
    </w:p>
    <w:p w14:paraId="6EC30256" w14:textId="67032FA0" w:rsidR="00EB505C" w:rsidRPr="00CA5990" w:rsidRDefault="00AB4BF2" w:rsidP="00CB4C90">
      <w:pPr>
        <w:pStyle w:val="Akapitzlist"/>
        <w:numPr>
          <w:ilvl w:val="0"/>
          <w:numId w:val="38"/>
        </w:numPr>
        <w:tabs>
          <w:tab w:val="left" w:pos="993"/>
        </w:tabs>
        <w:spacing w:before="0" w:after="0" w:line="360" w:lineRule="auto"/>
        <w:ind w:left="426" w:hanging="426"/>
        <w:mirrorIndents/>
        <w:jc w:val="left"/>
        <w:rPr>
          <w:rFonts w:ascii="Verdana" w:hAnsi="Verdana" w:cs="Calibri Light"/>
        </w:rPr>
      </w:pPr>
      <w:r>
        <w:rPr>
          <w:rFonts w:ascii="Verdana" w:hAnsi="Verdana" w:cs="Calibri Light"/>
        </w:rPr>
        <w:t xml:space="preserve">       </w:t>
      </w:r>
      <w:r w:rsidR="00EB505C" w:rsidRPr="00CA5990">
        <w:rPr>
          <w:rFonts w:ascii="Verdana" w:hAnsi="Verdana" w:cs="Calibri Light"/>
        </w:rPr>
        <w:t>dokonano zmiany Umowy z naruszeniem art. 454 i art. 455,</w:t>
      </w:r>
    </w:p>
    <w:p w14:paraId="4A3D9820" w14:textId="5A74D816" w:rsidR="00EB505C" w:rsidRDefault="00425430" w:rsidP="00CB4C90">
      <w:pPr>
        <w:pStyle w:val="Akapitzlist"/>
        <w:numPr>
          <w:ilvl w:val="0"/>
          <w:numId w:val="38"/>
        </w:numPr>
        <w:tabs>
          <w:tab w:val="left" w:pos="993"/>
        </w:tabs>
        <w:spacing w:before="0" w:after="0" w:line="360" w:lineRule="auto"/>
        <w:ind w:left="142" w:hanging="142"/>
        <w:mirrorIndents/>
        <w:jc w:val="left"/>
        <w:rPr>
          <w:rFonts w:ascii="Verdana" w:hAnsi="Verdana" w:cs="Calibri Light"/>
        </w:rPr>
      </w:pPr>
      <w:r>
        <w:rPr>
          <w:rFonts w:ascii="Verdana" w:hAnsi="Verdana" w:cs="Calibri Light"/>
        </w:rPr>
        <w:t>W</w:t>
      </w:r>
      <w:r w:rsidR="00EB505C" w:rsidRPr="00F45A56">
        <w:rPr>
          <w:rFonts w:ascii="Verdana" w:hAnsi="Verdana" w:cs="Calibri Light"/>
        </w:rPr>
        <w:t>ykonawca w chwili zawarcia Umowy podlegał wykluczen</w:t>
      </w:r>
      <w:r w:rsidR="00732B58">
        <w:rPr>
          <w:rFonts w:ascii="Verdana" w:hAnsi="Verdana" w:cs="Calibri Light"/>
        </w:rPr>
        <w:t xml:space="preserve">iu na podstawie </w:t>
      </w:r>
      <w:r w:rsidR="00D902AF" w:rsidRPr="00732B58">
        <w:rPr>
          <w:rFonts w:ascii="Verdana" w:hAnsi="Verdana" w:cs="Calibri Light"/>
        </w:rPr>
        <w:t xml:space="preserve">art. </w:t>
      </w:r>
      <w:r w:rsidR="002234A0" w:rsidRPr="00732B58">
        <w:rPr>
          <w:rFonts w:ascii="Verdana" w:hAnsi="Verdana" w:cs="Calibri Light"/>
        </w:rPr>
        <w:t xml:space="preserve">108 ustawy </w:t>
      </w:r>
      <w:r w:rsidR="00307941">
        <w:rPr>
          <w:rFonts w:ascii="Verdana" w:hAnsi="Verdana" w:cs="Calibri Light"/>
        </w:rPr>
        <w:t>Pzp</w:t>
      </w:r>
      <w:r w:rsidR="002F3EF7">
        <w:rPr>
          <w:rFonts w:ascii="Verdana" w:hAnsi="Verdana" w:cs="Calibri Light"/>
        </w:rPr>
        <w:t>.</w:t>
      </w:r>
    </w:p>
    <w:p w14:paraId="39F8F725" w14:textId="4B3F96A4" w:rsidR="00EB505C" w:rsidRPr="00F45A56" w:rsidRDefault="00EB505C" w:rsidP="00AB4BF2">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Zamawiającemu przysługuje 1-miesięczny okres wypowiedzenia ze skutkiem na koniec miesiąca kalendarzowego, na</w:t>
      </w:r>
      <w:r w:rsidR="002234A0">
        <w:rPr>
          <w:rFonts w:ascii="Verdana" w:hAnsi="Verdana" w:cs="Calibri Light"/>
        </w:rPr>
        <w:t>stępującego po miesiącu, w </w:t>
      </w:r>
      <w:r w:rsidRPr="00F45A56">
        <w:rPr>
          <w:rFonts w:ascii="Verdana" w:hAnsi="Verdana" w:cs="Calibri Light"/>
        </w:rPr>
        <w:t>którym Zamawiający złoż</w:t>
      </w:r>
      <w:r w:rsidR="00695BD8">
        <w:rPr>
          <w:rFonts w:ascii="Verdana" w:hAnsi="Verdana" w:cs="Calibri Light"/>
        </w:rPr>
        <w:t xml:space="preserve">ył oświadczenie o </w:t>
      </w:r>
      <w:r w:rsidR="00425430">
        <w:rPr>
          <w:rFonts w:ascii="Verdana" w:hAnsi="Verdana" w:cs="Calibri Light"/>
        </w:rPr>
        <w:t>wypowiedzeniu</w:t>
      </w:r>
      <w:r w:rsidRPr="00F45A56">
        <w:rPr>
          <w:rFonts w:ascii="Verdana" w:hAnsi="Verdana" w:cs="Calibri Light"/>
        </w:rPr>
        <w:t xml:space="preserve"> Umowy, z przyczyn leżących po stronie Wykonawcy, w szczególności gdy:</w:t>
      </w:r>
    </w:p>
    <w:p w14:paraId="1F2E206F" w14:textId="2EE4DC10" w:rsidR="00EB505C" w:rsidRPr="00F45A56" w:rsidRDefault="00EB505C" w:rsidP="00F96F83">
      <w:pPr>
        <w:pStyle w:val="Akapitzlist"/>
        <w:numPr>
          <w:ilvl w:val="1"/>
          <w:numId w:val="31"/>
        </w:numPr>
        <w:tabs>
          <w:tab w:val="left" w:pos="709"/>
        </w:tabs>
        <w:spacing w:before="120" w:after="0" w:line="360" w:lineRule="auto"/>
        <w:ind w:left="0" w:firstLine="0"/>
        <w:mirrorIndents/>
        <w:jc w:val="left"/>
        <w:rPr>
          <w:rFonts w:ascii="Verdana" w:hAnsi="Verdana" w:cs="Calibri Light"/>
        </w:rPr>
      </w:pPr>
      <w:r w:rsidRPr="00F45A56">
        <w:rPr>
          <w:rFonts w:ascii="Verdana" w:hAnsi="Verdana" w:cs="Calibri Light"/>
        </w:rPr>
        <w:t xml:space="preserve">Wykonawca realizuje Przedmiot Umowy w </w:t>
      </w:r>
      <w:r w:rsidR="00292AA4">
        <w:rPr>
          <w:rFonts w:ascii="Verdana" w:hAnsi="Verdana" w:cs="Calibri Light"/>
        </w:rPr>
        <w:t>sposób wadliwy albo sprzeczny z </w:t>
      </w:r>
      <w:r w:rsidR="00A60D54">
        <w:rPr>
          <w:rFonts w:ascii="Verdana" w:hAnsi="Verdana" w:cs="Calibri Light"/>
        </w:rPr>
        <w:t>Umową;</w:t>
      </w:r>
    </w:p>
    <w:p w14:paraId="479EFB92" w14:textId="382062D5" w:rsidR="00EB505C" w:rsidRPr="00F45A56" w:rsidRDefault="00EB505C" w:rsidP="00AB4BF2">
      <w:pPr>
        <w:pStyle w:val="Akapitzlist"/>
        <w:numPr>
          <w:ilvl w:val="1"/>
          <w:numId w:val="31"/>
        </w:numPr>
        <w:tabs>
          <w:tab w:val="left" w:pos="709"/>
        </w:tabs>
        <w:spacing w:before="120" w:after="0" w:line="360" w:lineRule="auto"/>
        <w:ind w:left="0" w:firstLine="0"/>
        <w:mirrorIndents/>
        <w:jc w:val="left"/>
        <w:rPr>
          <w:rFonts w:ascii="Verdana" w:hAnsi="Verdana" w:cs="Calibri Light"/>
        </w:rPr>
      </w:pPr>
      <w:r w:rsidRPr="00F45A56">
        <w:rPr>
          <w:rFonts w:ascii="Verdana" w:hAnsi="Verdana" w:cs="Calibri Light"/>
        </w:rPr>
        <w:t>Wykonawca nie koryguje faktur w wyniku złożonej r</w:t>
      </w:r>
      <w:r w:rsidR="00A60D54">
        <w:rPr>
          <w:rFonts w:ascii="Verdana" w:hAnsi="Verdana" w:cs="Calibri Light"/>
        </w:rPr>
        <w:t>eklamacji, która została uznana;</w:t>
      </w:r>
    </w:p>
    <w:p w14:paraId="3925E130" w14:textId="77777777" w:rsidR="00EB505C" w:rsidRPr="00F45A56" w:rsidRDefault="00EB505C" w:rsidP="00AB4BF2">
      <w:pPr>
        <w:pStyle w:val="Akapitzlist"/>
        <w:numPr>
          <w:ilvl w:val="1"/>
          <w:numId w:val="31"/>
        </w:numPr>
        <w:tabs>
          <w:tab w:val="left" w:pos="709"/>
        </w:tabs>
        <w:spacing w:before="120" w:after="0" w:line="360" w:lineRule="auto"/>
        <w:ind w:left="0" w:firstLine="0"/>
        <w:mirrorIndents/>
        <w:jc w:val="left"/>
        <w:rPr>
          <w:rFonts w:ascii="Verdana" w:hAnsi="Verdana" w:cs="Calibri Light"/>
        </w:rPr>
      </w:pPr>
      <w:r w:rsidRPr="00F45A56">
        <w:rPr>
          <w:rFonts w:ascii="Verdana" w:hAnsi="Verdana" w:cs="Calibri Light"/>
        </w:rPr>
        <w:t>doszło do zajęcia majątku lub wierzytelności Wykonawcy w postępowaniu egzekucyjnym</w:t>
      </w:r>
      <w:r w:rsidR="00F51F25" w:rsidRPr="00F45A56">
        <w:rPr>
          <w:rFonts w:ascii="Verdana" w:hAnsi="Verdana" w:cs="Calibri Light"/>
        </w:rPr>
        <w:t>.</w:t>
      </w:r>
    </w:p>
    <w:p w14:paraId="7D3CBD69" w14:textId="5A88DC2B" w:rsidR="007F4218" w:rsidRPr="00F45A56" w:rsidRDefault="00EB505C" w:rsidP="00AB4BF2">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Wykonawcy przysługuje 1-miesięczny okres wypowiedzenia ze skutkiem na koniec miesiąca kalendarzowego, następującego po miesiącu, w którym Wykonawca złożył oświadczenie o</w:t>
      </w:r>
      <w:r w:rsidR="002C1C3E">
        <w:rPr>
          <w:rFonts w:ascii="Verdana" w:hAnsi="Verdana" w:cs="Calibri Light"/>
        </w:rPr>
        <w:t xml:space="preserve"> </w:t>
      </w:r>
      <w:r w:rsidR="00425430">
        <w:rPr>
          <w:rFonts w:ascii="Verdana" w:hAnsi="Verdana" w:cs="Calibri Light"/>
        </w:rPr>
        <w:t>wypowiedzeniu</w:t>
      </w:r>
      <w:r w:rsidRPr="00F45A56">
        <w:rPr>
          <w:rFonts w:ascii="Verdana" w:hAnsi="Verdana" w:cs="Calibri Light"/>
        </w:rPr>
        <w:t xml:space="preserve"> Umowy w przypadku, gdy Zamawiający</w:t>
      </w:r>
      <w:r w:rsidR="00867645">
        <w:rPr>
          <w:rFonts w:ascii="Verdana" w:hAnsi="Verdana" w:cs="Calibri Light"/>
        </w:rPr>
        <w:t xml:space="preserve"> </w:t>
      </w:r>
      <w:r w:rsidRPr="00F45A56">
        <w:rPr>
          <w:rFonts w:ascii="Verdana" w:hAnsi="Verdana" w:cs="Calibri Light"/>
        </w:rPr>
        <w:t>opóźnia s</w:t>
      </w:r>
      <w:r w:rsidR="00425430">
        <w:rPr>
          <w:rFonts w:ascii="Verdana" w:hAnsi="Verdana" w:cs="Calibri Light"/>
        </w:rPr>
        <w:t>ię z zapłatą za pobrane Paliwo G</w:t>
      </w:r>
      <w:r w:rsidR="00F77D42" w:rsidRPr="00F45A56">
        <w:rPr>
          <w:rFonts w:ascii="Verdana" w:hAnsi="Verdana" w:cs="Calibri Light"/>
        </w:rPr>
        <w:t xml:space="preserve">azowe </w:t>
      </w:r>
      <w:r w:rsidRPr="00F45A56">
        <w:rPr>
          <w:rFonts w:ascii="Verdana" w:hAnsi="Verdana" w:cs="Calibri Light"/>
        </w:rPr>
        <w:t>o co najmniej 45 dni od upływu terminu płatności, prawi</w:t>
      </w:r>
      <w:r w:rsidR="00D902AF" w:rsidRPr="00F45A56">
        <w:rPr>
          <w:rFonts w:ascii="Verdana" w:hAnsi="Verdana" w:cs="Calibri Light"/>
        </w:rPr>
        <w:t>dłowej pod względem formalnym i </w:t>
      </w:r>
      <w:r w:rsidRPr="00F45A56">
        <w:rPr>
          <w:rFonts w:ascii="Verdana" w:hAnsi="Verdana" w:cs="Calibri Light"/>
        </w:rPr>
        <w:t xml:space="preserve">merytorycznym, faktury lub łącznie faktury i korekty do niej, mimo uprzedniego, bezskutecznego wezwania i wyznaczenia </w:t>
      </w:r>
      <w:r w:rsidR="004B216C">
        <w:rPr>
          <w:rFonts w:ascii="Verdana" w:hAnsi="Verdana" w:cs="Calibri Light"/>
        </w:rPr>
        <w:t xml:space="preserve">Zamawiającemu </w:t>
      </w:r>
      <w:r w:rsidRPr="00F45A56">
        <w:rPr>
          <w:rFonts w:ascii="Verdana" w:hAnsi="Verdana" w:cs="Calibri Light"/>
        </w:rPr>
        <w:t xml:space="preserve"> dodatkowego terminu, nie krótszego niż 7 dni, do zmiany sposobu wykonania Umowy.</w:t>
      </w:r>
    </w:p>
    <w:p w14:paraId="1E3B5038" w14:textId="77777777" w:rsidR="007F4218" w:rsidRPr="00F45A56" w:rsidRDefault="00EB505C" w:rsidP="0084422F">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 xml:space="preserve">W przypadku rozwiązania Umowy, w sytuacjach opisanych w ust. </w:t>
      </w:r>
      <w:r w:rsidR="007F4218" w:rsidRPr="00F45A56">
        <w:rPr>
          <w:rFonts w:ascii="Verdana" w:hAnsi="Verdana" w:cs="Calibri Light"/>
        </w:rPr>
        <w:t>5-</w:t>
      </w:r>
      <w:r w:rsidR="00E9013A">
        <w:rPr>
          <w:rFonts w:ascii="Verdana" w:hAnsi="Verdana" w:cs="Calibri Light"/>
        </w:rPr>
        <w:t>6</w:t>
      </w:r>
      <w:r w:rsidRPr="00F45A56">
        <w:rPr>
          <w:rFonts w:ascii="Verdana" w:hAnsi="Verdana" w:cs="Calibri Light"/>
        </w:rPr>
        <w:t>, Wykonawca może żądać wyłącznie wynagrodzenia należnego z tytułu wykonania części Umowy, do dnia rozwiązania Umowy.</w:t>
      </w:r>
    </w:p>
    <w:p w14:paraId="64813D8C" w14:textId="77777777" w:rsidR="007F4218" w:rsidRPr="00F45A56" w:rsidRDefault="00EB505C" w:rsidP="0084422F">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Oświadczenie o odstąpieniu, wypowiedzeniu, rozwiązaniu  Um</w:t>
      </w:r>
      <w:r w:rsidR="00D902AF" w:rsidRPr="00F45A56">
        <w:rPr>
          <w:rFonts w:ascii="Verdana" w:hAnsi="Verdana" w:cs="Calibri Light"/>
        </w:rPr>
        <w:t>owy musi mieć formę pisemną pod </w:t>
      </w:r>
      <w:r w:rsidRPr="00F45A56">
        <w:rPr>
          <w:rFonts w:ascii="Verdana" w:hAnsi="Verdana" w:cs="Calibri Light"/>
        </w:rPr>
        <w:t>rygorem nieważności.</w:t>
      </w:r>
    </w:p>
    <w:p w14:paraId="4D230F75" w14:textId="334E1145" w:rsidR="00AD7220" w:rsidRDefault="00EB505C" w:rsidP="0084422F">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Odstąpienie, wypowiedzenie, rozwiązanie Umowy będzie wywierał</w:t>
      </w:r>
      <w:r w:rsidR="00425430">
        <w:rPr>
          <w:rFonts w:ascii="Verdana" w:hAnsi="Verdana" w:cs="Calibri Light"/>
        </w:rPr>
        <w:t>o skutek pomiędzy Stronami</w:t>
      </w:r>
      <w:r w:rsidRPr="00F45A56">
        <w:rPr>
          <w:rFonts w:ascii="Verdana" w:hAnsi="Verdana" w:cs="Calibri Light"/>
        </w:rPr>
        <w:t xml:space="preserve"> z momentem doręczenia drugiej Stronie oświadczenia o odstąpieniu, wypowiedzeniu, rozwiązaniu Umowy.</w:t>
      </w:r>
    </w:p>
    <w:p w14:paraId="5514CF0C" w14:textId="77777777" w:rsidR="007F2939" w:rsidRPr="00AD7220" w:rsidRDefault="007F2939" w:rsidP="0084422F">
      <w:pPr>
        <w:pStyle w:val="Akapitzlist"/>
        <w:numPr>
          <w:ilvl w:val="0"/>
          <w:numId w:val="12"/>
        </w:numPr>
        <w:tabs>
          <w:tab w:val="left" w:pos="426"/>
        </w:tabs>
        <w:spacing w:before="0" w:after="0" w:line="360" w:lineRule="auto"/>
        <w:ind w:left="0" w:firstLine="0"/>
        <w:mirrorIndents/>
        <w:jc w:val="left"/>
        <w:rPr>
          <w:rFonts w:ascii="Verdana" w:hAnsi="Verdana" w:cs="Calibri Light"/>
        </w:rPr>
      </w:pPr>
      <w:r w:rsidRPr="00AD7220">
        <w:rPr>
          <w:rFonts w:ascii="Verdana" w:hAnsi="Verdana" w:cs="Calibri Light"/>
        </w:rPr>
        <w:t xml:space="preserve">Wykonawca zapłaci Zamawiającemu karę umowną w przypadku: </w:t>
      </w:r>
    </w:p>
    <w:p w14:paraId="1A57ED82" w14:textId="4F5693FD" w:rsidR="002C4021" w:rsidRDefault="00EE44E4" w:rsidP="0084422F">
      <w:pPr>
        <w:numPr>
          <w:ilvl w:val="0"/>
          <w:numId w:val="19"/>
        </w:numPr>
        <w:tabs>
          <w:tab w:val="left" w:pos="709"/>
        </w:tabs>
        <w:spacing w:before="0" w:after="0" w:line="360" w:lineRule="auto"/>
        <w:ind w:left="0" w:firstLine="0"/>
        <w:contextualSpacing/>
        <w:mirrorIndents/>
        <w:jc w:val="left"/>
        <w:rPr>
          <w:rFonts w:ascii="Verdana" w:hAnsi="Verdana" w:cs="Calibri Light"/>
        </w:rPr>
      </w:pPr>
      <w:r>
        <w:rPr>
          <w:rFonts w:ascii="Verdana" w:hAnsi="Verdana" w:cs="Calibri Light"/>
        </w:rPr>
        <w:t>odstąpienia Zamawiającego od U</w:t>
      </w:r>
      <w:r w:rsidR="007F2939" w:rsidRPr="002C4021">
        <w:rPr>
          <w:rFonts w:ascii="Verdana" w:hAnsi="Verdana" w:cs="Calibri Light"/>
        </w:rPr>
        <w:t xml:space="preserve">mowy bądź jej części </w:t>
      </w:r>
      <w:r w:rsidR="002C4021">
        <w:rPr>
          <w:rFonts w:ascii="Verdana" w:hAnsi="Verdana" w:cs="Calibri Light"/>
        </w:rPr>
        <w:t xml:space="preserve">z winy Wykonawcy </w:t>
      </w:r>
      <w:r w:rsidR="007D293F">
        <w:rPr>
          <w:rFonts w:ascii="Verdana" w:hAnsi="Verdana" w:cs="Calibri Light"/>
        </w:rPr>
        <w:t>w </w:t>
      </w:r>
      <w:r w:rsidR="002C4021" w:rsidRPr="002C4021">
        <w:rPr>
          <w:rFonts w:ascii="Verdana" w:hAnsi="Verdana" w:cs="Calibri Light"/>
        </w:rPr>
        <w:t xml:space="preserve">wysokości 5% wartości </w:t>
      </w:r>
      <w:r w:rsidR="007A7F2C">
        <w:rPr>
          <w:rFonts w:ascii="Verdana" w:hAnsi="Verdana" w:cs="Calibri Light"/>
        </w:rPr>
        <w:t xml:space="preserve">przedmiotu </w:t>
      </w:r>
      <w:r>
        <w:rPr>
          <w:rFonts w:ascii="Verdana" w:hAnsi="Verdana" w:cs="Calibri Light"/>
        </w:rPr>
        <w:t>U</w:t>
      </w:r>
      <w:r w:rsidR="002C4021" w:rsidRPr="002C4021">
        <w:rPr>
          <w:rFonts w:ascii="Verdana" w:hAnsi="Verdana" w:cs="Calibri Light"/>
        </w:rPr>
        <w:t>mow</w:t>
      </w:r>
      <w:r w:rsidR="007A7F2C">
        <w:rPr>
          <w:rFonts w:ascii="Verdana" w:hAnsi="Verdana" w:cs="Calibri Light"/>
        </w:rPr>
        <w:t>y</w:t>
      </w:r>
      <w:r w:rsidR="002C4021" w:rsidRPr="002C4021">
        <w:rPr>
          <w:rFonts w:ascii="Verdana" w:hAnsi="Verdana" w:cs="Calibri Light"/>
        </w:rPr>
        <w:t xml:space="preserve"> brutto, od której odstąpiono</w:t>
      </w:r>
      <w:r>
        <w:rPr>
          <w:rFonts w:ascii="Verdana" w:hAnsi="Verdana" w:cs="Calibri Light"/>
        </w:rPr>
        <w:t xml:space="preserve"> tj. … (słownie …)</w:t>
      </w:r>
      <w:r w:rsidR="00B17735">
        <w:rPr>
          <w:rFonts w:ascii="Verdana" w:hAnsi="Verdana" w:cs="Calibri Light"/>
        </w:rPr>
        <w:t>;</w:t>
      </w:r>
    </w:p>
    <w:p w14:paraId="3A3F4827" w14:textId="762904FA" w:rsidR="007F2939" w:rsidRPr="002C4021" w:rsidRDefault="00EE44E4" w:rsidP="0084422F">
      <w:pPr>
        <w:numPr>
          <w:ilvl w:val="0"/>
          <w:numId w:val="19"/>
        </w:numPr>
        <w:tabs>
          <w:tab w:val="left" w:pos="709"/>
        </w:tabs>
        <w:spacing w:before="120" w:after="0" w:line="360" w:lineRule="auto"/>
        <w:ind w:left="0" w:firstLine="0"/>
        <w:contextualSpacing/>
        <w:mirrorIndents/>
        <w:jc w:val="left"/>
        <w:rPr>
          <w:rFonts w:ascii="Verdana" w:hAnsi="Verdana" w:cs="Calibri Light"/>
        </w:rPr>
      </w:pPr>
      <w:r>
        <w:rPr>
          <w:rFonts w:ascii="Verdana" w:hAnsi="Verdana" w:cs="Calibri Light"/>
        </w:rPr>
        <w:t>rozwiązania U</w:t>
      </w:r>
      <w:r w:rsidR="002C4021" w:rsidRPr="002C4021">
        <w:rPr>
          <w:rFonts w:ascii="Verdana" w:hAnsi="Verdana" w:cs="Calibri Light"/>
        </w:rPr>
        <w:t>mowy z winy Wykonawcy w wysokości stanowiącej równowartość 5% szacow</w:t>
      </w:r>
      <w:r>
        <w:rPr>
          <w:rFonts w:ascii="Verdana" w:hAnsi="Verdana" w:cs="Calibri Light"/>
        </w:rPr>
        <w:t>anej kwoty wartości przedmiotu Umowy brutto wskazanej w ofercie</w:t>
      </w:r>
      <w:r w:rsidR="002C4021" w:rsidRPr="002C4021">
        <w:rPr>
          <w:rFonts w:ascii="Verdana" w:hAnsi="Verdana" w:cs="Calibri Light"/>
        </w:rPr>
        <w:t xml:space="preserve">, </w:t>
      </w:r>
      <w:r w:rsidR="00292AA4">
        <w:rPr>
          <w:rFonts w:ascii="Verdana" w:hAnsi="Verdana" w:cs="Calibri Light"/>
        </w:rPr>
        <w:t>z </w:t>
      </w:r>
      <w:r w:rsidR="007F2939" w:rsidRPr="002C4021">
        <w:rPr>
          <w:rFonts w:ascii="Verdana" w:hAnsi="Verdana" w:cs="Calibri Light"/>
        </w:rPr>
        <w:t>wyłączeniem przypadku rozwiązania Umowy, o którym mowa w ust. 3</w:t>
      </w:r>
      <w:r w:rsidR="00C221F8">
        <w:rPr>
          <w:rFonts w:ascii="Verdana" w:hAnsi="Verdana" w:cs="Calibri Light"/>
        </w:rPr>
        <w:t xml:space="preserve"> </w:t>
      </w:r>
      <w:r>
        <w:rPr>
          <w:rFonts w:ascii="Verdana" w:hAnsi="Verdana" w:cs="Calibri Light"/>
        </w:rPr>
        <w:t>tj. … (słownie …)</w:t>
      </w:r>
      <w:r w:rsidR="00B17735">
        <w:rPr>
          <w:rFonts w:ascii="Verdana" w:hAnsi="Verdana" w:cs="Calibri Light"/>
        </w:rPr>
        <w:t>;</w:t>
      </w:r>
      <w:r w:rsidR="007F2939" w:rsidRPr="002C4021">
        <w:rPr>
          <w:rFonts w:ascii="Verdana" w:hAnsi="Verdana" w:cs="Calibri Light"/>
        </w:rPr>
        <w:t xml:space="preserve">  </w:t>
      </w:r>
    </w:p>
    <w:p w14:paraId="28BFD54A" w14:textId="2685FA26" w:rsidR="007F2939" w:rsidRPr="00F45A56" w:rsidRDefault="006C1750" w:rsidP="0084422F">
      <w:pPr>
        <w:numPr>
          <w:ilvl w:val="0"/>
          <w:numId w:val="19"/>
        </w:numPr>
        <w:tabs>
          <w:tab w:val="left" w:pos="709"/>
        </w:tabs>
        <w:spacing w:before="0" w:after="0" w:line="360" w:lineRule="auto"/>
        <w:ind w:left="0" w:firstLine="0"/>
        <w:contextualSpacing/>
        <w:mirrorIndents/>
        <w:jc w:val="left"/>
        <w:rPr>
          <w:rFonts w:ascii="Verdana" w:hAnsi="Verdana" w:cs="Calibri Light"/>
        </w:rPr>
      </w:pPr>
      <w:r>
        <w:rPr>
          <w:rFonts w:ascii="Verdana" w:hAnsi="Verdana" w:cs="Calibri Light"/>
        </w:rPr>
        <w:t xml:space="preserve">rozpoczęcia dostaw </w:t>
      </w:r>
      <w:r w:rsidR="007F2939" w:rsidRPr="00F45A56">
        <w:rPr>
          <w:rFonts w:ascii="Verdana" w:hAnsi="Verdana" w:cs="Calibri Light"/>
        </w:rPr>
        <w:t xml:space="preserve"> z winy Wykonawcy </w:t>
      </w:r>
      <w:r w:rsidR="00425430">
        <w:rPr>
          <w:rFonts w:ascii="Verdana" w:hAnsi="Verdana" w:cs="Calibri Light"/>
        </w:rPr>
        <w:t xml:space="preserve">po terminie wskazanym w </w:t>
      </w:r>
      <w:r w:rsidR="007F2939" w:rsidRPr="00F45A56">
        <w:rPr>
          <w:rFonts w:ascii="Verdana" w:hAnsi="Verdana" w:cs="Calibri Light"/>
        </w:rPr>
        <w:t xml:space="preserve">ofercie, </w:t>
      </w:r>
      <w:r w:rsidR="00894C04">
        <w:rPr>
          <w:rFonts w:ascii="Verdana" w:hAnsi="Verdana" w:cs="Calibri Light"/>
        </w:rPr>
        <w:t>w</w:t>
      </w:r>
      <w:r w:rsidR="007F2939" w:rsidRPr="00F45A56">
        <w:rPr>
          <w:rFonts w:ascii="Verdana" w:hAnsi="Verdana" w:cs="Calibri Light"/>
        </w:rPr>
        <w:t xml:space="preserve"> wysokości stanowiącej równowartość </w:t>
      </w:r>
      <w:r w:rsidR="00F5290D">
        <w:rPr>
          <w:rFonts w:ascii="Verdana" w:hAnsi="Verdana" w:cs="Calibri Light"/>
        </w:rPr>
        <w:t>5</w:t>
      </w:r>
      <w:r w:rsidR="007F2939" w:rsidRPr="00F45A56">
        <w:rPr>
          <w:rFonts w:ascii="Verdana" w:hAnsi="Verdana" w:cs="Calibri Light"/>
        </w:rPr>
        <w:t>% szacow</w:t>
      </w:r>
      <w:r w:rsidR="00EE44E4">
        <w:rPr>
          <w:rFonts w:ascii="Verdana" w:hAnsi="Verdana" w:cs="Calibri Light"/>
        </w:rPr>
        <w:t>anej kwoty wartości przedmiotu U</w:t>
      </w:r>
      <w:r w:rsidR="007F2939" w:rsidRPr="00F45A56">
        <w:rPr>
          <w:rFonts w:ascii="Verdana" w:hAnsi="Verdana" w:cs="Calibri Light"/>
        </w:rPr>
        <w:t>mowy brutto wskazanej w ofercie z wyłączeniem przypadku rozwiązania Umowy, o którym mowa w ust. 3</w:t>
      </w:r>
      <w:r w:rsidR="00425430">
        <w:rPr>
          <w:rFonts w:ascii="Verdana" w:hAnsi="Verdana" w:cs="Calibri Light"/>
        </w:rPr>
        <w:t xml:space="preserve"> </w:t>
      </w:r>
      <w:r w:rsidR="00EE44E4">
        <w:rPr>
          <w:rFonts w:ascii="Verdana" w:hAnsi="Verdana" w:cs="Calibri Light"/>
        </w:rPr>
        <w:t>tj. … (słownie …)</w:t>
      </w:r>
      <w:r w:rsidR="00F5290D">
        <w:rPr>
          <w:rFonts w:ascii="Verdana" w:hAnsi="Verdana" w:cs="Calibri Light"/>
        </w:rPr>
        <w:t>.</w:t>
      </w:r>
    </w:p>
    <w:p w14:paraId="6266388B" w14:textId="77777777" w:rsidR="007F2939" w:rsidRDefault="007F2939" w:rsidP="0084422F">
      <w:pPr>
        <w:pStyle w:val="Akapitzlist"/>
        <w:numPr>
          <w:ilvl w:val="0"/>
          <w:numId w:val="12"/>
        </w:numPr>
        <w:tabs>
          <w:tab w:val="left" w:pos="426"/>
        </w:tabs>
        <w:spacing w:before="0" w:after="0" w:line="360" w:lineRule="auto"/>
        <w:ind w:left="0" w:firstLine="0"/>
        <w:mirrorIndents/>
        <w:jc w:val="left"/>
        <w:rPr>
          <w:rFonts w:ascii="Verdana" w:hAnsi="Verdana" w:cs="Calibri Light"/>
        </w:rPr>
      </w:pPr>
      <w:r w:rsidRPr="00F45A56">
        <w:rPr>
          <w:rFonts w:ascii="Verdana" w:hAnsi="Verdana" w:cs="Calibri Light"/>
        </w:rPr>
        <w:t>Zamawiający zapłaci Wyk</w:t>
      </w:r>
      <w:r w:rsidR="00AD7220">
        <w:rPr>
          <w:rFonts w:ascii="Verdana" w:hAnsi="Verdana" w:cs="Calibri Light"/>
        </w:rPr>
        <w:t>onawcy karę umowną w przypadku:</w:t>
      </w:r>
    </w:p>
    <w:p w14:paraId="06942356" w14:textId="7CDA4032" w:rsidR="00DD3581" w:rsidRPr="00B17735" w:rsidRDefault="00EE44E4" w:rsidP="00CB4C90">
      <w:pPr>
        <w:pStyle w:val="Akapitzlist"/>
        <w:numPr>
          <w:ilvl w:val="0"/>
          <w:numId w:val="39"/>
        </w:numPr>
        <w:tabs>
          <w:tab w:val="left" w:pos="567"/>
          <w:tab w:val="left" w:pos="709"/>
        </w:tabs>
        <w:spacing w:before="0" w:after="0" w:line="360" w:lineRule="auto"/>
        <w:ind w:left="0" w:firstLine="0"/>
        <w:mirrorIndents/>
        <w:jc w:val="left"/>
        <w:rPr>
          <w:rFonts w:ascii="Verdana" w:hAnsi="Verdana" w:cs="Calibri Light"/>
        </w:rPr>
      </w:pPr>
      <w:r>
        <w:rPr>
          <w:rFonts w:ascii="Verdana" w:hAnsi="Verdana" w:cs="Calibri Light"/>
        </w:rPr>
        <w:t>odstąpienia Zamawiającego od U</w:t>
      </w:r>
      <w:r w:rsidR="00DD3581" w:rsidRPr="00B17735">
        <w:rPr>
          <w:rFonts w:ascii="Verdana" w:hAnsi="Verdana" w:cs="Calibri Light"/>
        </w:rPr>
        <w:t>mowy bądź jej części z przyczyn leżących po stronie Zamawiającego w wyso</w:t>
      </w:r>
      <w:r>
        <w:rPr>
          <w:rFonts w:ascii="Verdana" w:hAnsi="Verdana" w:cs="Calibri Light"/>
        </w:rPr>
        <w:t>kości 5%  wartości przedmiotu U</w:t>
      </w:r>
      <w:r w:rsidR="00DD3581" w:rsidRPr="00B17735">
        <w:rPr>
          <w:rFonts w:ascii="Verdana" w:hAnsi="Verdana" w:cs="Calibri Light"/>
        </w:rPr>
        <w:t>mo</w:t>
      </w:r>
      <w:r w:rsidR="00B17735">
        <w:rPr>
          <w:rFonts w:ascii="Verdana" w:hAnsi="Verdana" w:cs="Calibri Light"/>
        </w:rPr>
        <w:t>wy brutto, od której odstąpiono</w:t>
      </w:r>
      <w:r>
        <w:rPr>
          <w:rFonts w:ascii="Verdana" w:hAnsi="Verdana" w:cs="Calibri Light"/>
        </w:rPr>
        <w:t xml:space="preserve"> tj. … (słownie …)</w:t>
      </w:r>
      <w:r w:rsidR="00425430">
        <w:rPr>
          <w:rFonts w:ascii="Verdana" w:hAnsi="Verdana" w:cs="Calibri Light"/>
        </w:rPr>
        <w:t>, z wyłączeniem przypadku odstąpienia od Umowy, o którym mowa w ust. 4</w:t>
      </w:r>
      <w:r w:rsidR="00B17735">
        <w:rPr>
          <w:rFonts w:ascii="Verdana" w:hAnsi="Verdana" w:cs="Calibri Light"/>
        </w:rPr>
        <w:t>;</w:t>
      </w:r>
    </w:p>
    <w:p w14:paraId="7C1C50DD" w14:textId="12447BD7" w:rsidR="00DD3581" w:rsidRPr="00B17735" w:rsidRDefault="00EE44E4" w:rsidP="00CB4C90">
      <w:pPr>
        <w:pStyle w:val="Akapitzlist"/>
        <w:numPr>
          <w:ilvl w:val="0"/>
          <w:numId w:val="39"/>
        </w:numPr>
        <w:tabs>
          <w:tab w:val="left" w:pos="567"/>
          <w:tab w:val="left" w:pos="709"/>
        </w:tabs>
        <w:spacing w:before="120" w:after="0" w:line="360" w:lineRule="auto"/>
        <w:ind w:left="0" w:firstLine="0"/>
        <w:mirrorIndents/>
        <w:jc w:val="left"/>
        <w:rPr>
          <w:rFonts w:ascii="Verdana" w:hAnsi="Verdana" w:cs="Calibri Light"/>
        </w:rPr>
      </w:pPr>
      <w:r>
        <w:rPr>
          <w:rFonts w:ascii="Verdana" w:hAnsi="Verdana" w:cs="Calibri Light"/>
        </w:rPr>
        <w:t>rozwiązania U</w:t>
      </w:r>
      <w:r w:rsidR="00DD3581" w:rsidRPr="00B17735">
        <w:rPr>
          <w:rFonts w:ascii="Verdana" w:hAnsi="Verdana" w:cs="Calibri Light"/>
        </w:rPr>
        <w:t>mowy przez Wykonawcę  z przyczyn leżących po stronie Zamawiającego w wysokości stanowiącej równowartość  5% sz</w:t>
      </w:r>
      <w:r>
        <w:rPr>
          <w:rFonts w:ascii="Verdana" w:hAnsi="Verdana" w:cs="Calibri Light"/>
        </w:rPr>
        <w:t>acowanej kwoty brutto wartości U</w:t>
      </w:r>
      <w:r w:rsidR="00DD3581" w:rsidRPr="00B17735">
        <w:rPr>
          <w:rFonts w:ascii="Verdana" w:hAnsi="Verdana" w:cs="Calibri Light"/>
        </w:rPr>
        <w:t>mowy wskazanej w ofercie z wyłączeniem przypadku rozwiązania Umowy, o którym mow</w:t>
      </w:r>
      <w:r w:rsidR="00425430">
        <w:rPr>
          <w:rFonts w:ascii="Verdana" w:hAnsi="Verdana" w:cs="Calibri Light"/>
        </w:rPr>
        <w:t>a w ust. 3</w:t>
      </w:r>
      <w:r>
        <w:rPr>
          <w:rFonts w:ascii="Verdana" w:hAnsi="Verdana" w:cs="Calibri Light"/>
        </w:rPr>
        <w:t xml:space="preserve"> tj. … (słownie …)</w:t>
      </w:r>
      <w:r w:rsidR="00DD3581" w:rsidRPr="00B17735">
        <w:rPr>
          <w:rFonts w:ascii="Verdana" w:hAnsi="Verdana" w:cs="Calibri Light"/>
        </w:rPr>
        <w:t>.</w:t>
      </w:r>
      <w:r w:rsidR="00973BD6" w:rsidRPr="00B17735">
        <w:rPr>
          <w:rFonts w:ascii="Verdana" w:hAnsi="Verdana" w:cs="Calibri Light"/>
        </w:rPr>
        <w:t xml:space="preserve"> </w:t>
      </w:r>
    </w:p>
    <w:p w14:paraId="65571815" w14:textId="5BDDA770" w:rsidR="007F2939" w:rsidRPr="00F45A56" w:rsidRDefault="007F2939" w:rsidP="0084422F">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 xml:space="preserve">Łączna wysokość kar </w:t>
      </w:r>
      <w:r w:rsidR="00425430">
        <w:rPr>
          <w:rFonts w:ascii="Verdana" w:hAnsi="Verdana" w:cs="Calibri Light"/>
        </w:rPr>
        <w:t>umownych jakich mogą dochodzić S</w:t>
      </w:r>
      <w:r w:rsidRPr="00F45A56">
        <w:rPr>
          <w:rFonts w:ascii="Verdana" w:hAnsi="Verdana" w:cs="Calibri Light"/>
        </w:rPr>
        <w:t>tr</w:t>
      </w:r>
      <w:r w:rsidR="00425430">
        <w:rPr>
          <w:rFonts w:ascii="Verdana" w:hAnsi="Verdana" w:cs="Calibri Light"/>
        </w:rPr>
        <w:t xml:space="preserve">ony na podstawie </w:t>
      </w:r>
      <w:r w:rsidR="00EE44E4">
        <w:rPr>
          <w:rFonts w:ascii="Verdana" w:hAnsi="Verdana" w:cs="Calibri Light"/>
        </w:rPr>
        <w:t>U</w:t>
      </w:r>
      <w:r w:rsidRPr="00F45A56">
        <w:rPr>
          <w:rFonts w:ascii="Verdana" w:hAnsi="Verdana" w:cs="Calibri Light"/>
        </w:rPr>
        <w:t>mowy wynosi 10% szacowanej kw</w:t>
      </w:r>
      <w:r w:rsidR="00EE44E4">
        <w:rPr>
          <w:rFonts w:ascii="Verdana" w:hAnsi="Verdana" w:cs="Calibri Light"/>
        </w:rPr>
        <w:t>oty wartości brutto przedmiotu U</w:t>
      </w:r>
      <w:r w:rsidRPr="00F45A56">
        <w:rPr>
          <w:rFonts w:ascii="Verdana" w:hAnsi="Verdana" w:cs="Calibri Light"/>
        </w:rPr>
        <w:t>mowy wskazanej w ofercie</w:t>
      </w:r>
      <w:r w:rsidR="00EE44E4">
        <w:rPr>
          <w:rFonts w:ascii="Verdana" w:hAnsi="Verdana" w:cs="Calibri Light"/>
        </w:rPr>
        <w:t xml:space="preserve"> </w:t>
      </w:r>
      <w:r w:rsidR="00341E4A">
        <w:rPr>
          <w:rFonts w:ascii="Verdana" w:hAnsi="Verdana" w:cs="Calibri Light"/>
        </w:rPr>
        <w:t>tj. … (słownie …)</w:t>
      </w:r>
      <w:r w:rsidRPr="00F45A56">
        <w:rPr>
          <w:rFonts w:ascii="Verdana" w:hAnsi="Verdana" w:cs="Calibri Light"/>
        </w:rPr>
        <w:t>.</w:t>
      </w:r>
    </w:p>
    <w:p w14:paraId="5943C9C0" w14:textId="613AE2A1" w:rsidR="007F2939" w:rsidRPr="00F45A56" w:rsidRDefault="007F2939" w:rsidP="00034765">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Poza karami wymienionymi powyżej</w:t>
      </w:r>
      <w:r w:rsidR="00425430">
        <w:rPr>
          <w:rFonts w:ascii="Verdana" w:hAnsi="Verdana" w:cs="Calibri Light"/>
        </w:rPr>
        <w:t>,</w:t>
      </w:r>
      <w:r w:rsidRPr="00F45A56">
        <w:rPr>
          <w:rFonts w:ascii="Verdana" w:hAnsi="Verdana" w:cs="Calibri Light"/>
        </w:rPr>
        <w:t xml:space="preserve"> Strony mogą dochodzić naprawienia szkody na zasadach ok</w:t>
      </w:r>
      <w:r w:rsidR="00AD7220">
        <w:rPr>
          <w:rFonts w:ascii="Verdana" w:hAnsi="Verdana" w:cs="Calibri Light"/>
        </w:rPr>
        <w:t xml:space="preserve">reślonych w Kodeksie Cywilnym w </w:t>
      </w:r>
      <w:r w:rsidRPr="00F45A56">
        <w:rPr>
          <w:rFonts w:ascii="Verdana" w:hAnsi="Verdana" w:cs="Calibri Light"/>
        </w:rPr>
        <w:t>razie gdy wartość naliczonych kar umown</w:t>
      </w:r>
      <w:r w:rsidR="00AD7220">
        <w:rPr>
          <w:rFonts w:ascii="Verdana" w:hAnsi="Verdana" w:cs="Calibri Light"/>
        </w:rPr>
        <w:t>ych nie pokryje całości szkody.</w:t>
      </w:r>
    </w:p>
    <w:p w14:paraId="189FA8B6" w14:textId="58E65DE7" w:rsidR="00DB3C89" w:rsidRPr="005A512A" w:rsidRDefault="00872020" w:rsidP="00CB4C90">
      <w:pPr>
        <w:pStyle w:val="Nagwek2"/>
        <w:numPr>
          <w:ilvl w:val="0"/>
          <w:numId w:val="40"/>
        </w:numPr>
        <w:spacing w:before="100" w:beforeAutospacing="1" w:after="100" w:afterAutospacing="1" w:line="360" w:lineRule="auto"/>
        <w:ind w:left="709" w:hanging="709"/>
        <w:contextualSpacing/>
        <w:mirrorIndents/>
        <w:jc w:val="left"/>
        <w:rPr>
          <w:rFonts w:ascii="Verdana" w:hAnsi="Verdana"/>
          <w:sz w:val="24"/>
        </w:rPr>
      </w:pPr>
      <w:r w:rsidRPr="00872020">
        <w:rPr>
          <w:rFonts w:ascii="Verdana" w:hAnsi="Verdana"/>
          <w:sz w:val="24"/>
        </w:rPr>
        <w:t>Przetwarzanie i poufność danych</w:t>
      </w:r>
    </w:p>
    <w:p w14:paraId="5D365C41" w14:textId="7FBB1806" w:rsidR="00872020" w:rsidRPr="0095678E" w:rsidRDefault="00872020" w:rsidP="00CB4C90">
      <w:pPr>
        <w:pStyle w:val="Normalny1"/>
        <w:numPr>
          <w:ilvl w:val="0"/>
          <w:numId w:val="41"/>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23"/>
        <w:rPr>
          <w:rFonts w:ascii="Verdana" w:eastAsia="Verdana" w:hAnsi="Verdana" w:cs="Verdana"/>
          <w:color w:val="000000"/>
          <w:sz w:val="22"/>
          <w:szCs w:val="22"/>
          <w:highlight w:val="white"/>
        </w:rPr>
      </w:pPr>
      <w:bookmarkStart w:id="7" w:name="_Hlk203389976"/>
      <w:bookmarkStart w:id="8" w:name="_Hlk203121813"/>
      <w:r w:rsidRPr="007032B2">
        <w:rPr>
          <w:rFonts w:ascii="Verdana" w:eastAsia="Verdana" w:hAnsi="Verdana" w:cs="Verdana"/>
          <w:sz w:val="22"/>
          <w:szCs w:val="22"/>
          <w:highlight w:val="white"/>
        </w:rPr>
        <w:t>Strony działając jako odrębni administratorzy danych w rozumieniu art. 4 ust</w:t>
      </w:r>
      <w:r w:rsidR="00C339BE">
        <w:rPr>
          <w:rFonts w:ascii="Verdana" w:eastAsia="Verdana" w:hAnsi="Verdana" w:cs="Verdana"/>
          <w:sz w:val="22"/>
          <w:szCs w:val="22"/>
          <w:highlight w:val="white"/>
        </w:rPr>
        <w:t>.</w:t>
      </w:r>
      <w:r w:rsidRPr="007032B2">
        <w:rPr>
          <w:rFonts w:ascii="Verdana" w:eastAsia="Verdana" w:hAnsi="Verdana" w:cs="Verdana"/>
          <w:sz w:val="22"/>
          <w:szCs w:val="22"/>
          <w:highlight w:val="white"/>
        </w:rPr>
        <w:t xml:space="preserve"> 7 </w:t>
      </w:r>
      <w:r w:rsidRPr="007032B2">
        <w:rPr>
          <w:rFonts w:ascii="Verdana" w:hAnsi="Verdana" w:cs="Open Sans"/>
          <w:sz w:val="22"/>
          <w:szCs w:val="22"/>
          <w:shd w:val="clear" w:color="auto" w:fill="FFFFFF"/>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2016 r. Nr 119, str. 1 z późn. zm.) (dalej: </w:t>
      </w:r>
      <w:r w:rsidRPr="007032B2">
        <w:rPr>
          <w:rFonts w:ascii="Verdana" w:eastAsia="Verdana" w:hAnsi="Verdana" w:cs="Verdana"/>
          <w:sz w:val="22"/>
          <w:szCs w:val="22"/>
          <w:highlight w:val="white"/>
        </w:rPr>
        <w:t xml:space="preserve">RODO) udostępniają </w:t>
      </w:r>
      <w:r w:rsidRPr="0095678E">
        <w:rPr>
          <w:rFonts w:ascii="Verdana" w:eastAsia="Verdana" w:hAnsi="Verdana" w:cs="Verdana"/>
          <w:color w:val="000000"/>
          <w:sz w:val="22"/>
          <w:szCs w:val="22"/>
          <w:highlight w:val="white"/>
        </w:rPr>
        <w:t xml:space="preserve">sobie wzajemnie dane (w  tym dane osobowe) wyłącznie w zakresie niezbędnym do wykonania niniejszej umowy oraz zgodnie z obowiązującymi przepisami prawa. </w:t>
      </w:r>
    </w:p>
    <w:p w14:paraId="097E2027" w14:textId="77777777" w:rsidR="00872020" w:rsidRPr="0095678E" w:rsidRDefault="00872020" w:rsidP="00CB4C90">
      <w:pPr>
        <w:pStyle w:val="Normalny1"/>
        <w:numPr>
          <w:ilvl w:val="0"/>
          <w:numId w:val="41"/>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Strony udostępniają dane osobowe osób upoważnionych do wykonywania określonych czynności w związku z realizacją niniejszej umowy, w szczególności dane osobowe reprezentantów lub pełnomocników Stron, osób do kontaktu, osób odpowiedzialnych za nadzór bądź realizację niniejszej umowy w zakresie: </w:t>
      </w:r>
      <w:r w:rsidRPr="0095678E">
        <w:rPr>
          <w:rFonts w:ascii="Verdana" w:eastAsia="Verdana" w:hAnsi="Verdana" w:cs="Verdana"/>
          <w:sz w:val="22"/>
          <w:szCs w:val="22"/>
          <w:highlight w:val="white"/>
        </w:rPr>
        <w:t>imienia i nazwiska, stanowiska, danych zawartych w upoważnieniach i pełnomocnictwach, adresów do kontaktu, numerów telefonów, danych zawartych w kwalifikowanych podpisach elektronicznych</w:t>
      </w:r>
      <w:r w:rsidRPr="0095678E">
        <w:rPr>
          <w:rFonts w:ascii="Verdana" w:eastAsia="Verdana" w:hAnsi="Verdana" w:cs="Verdana"/>
          <w:color w:val="000000"/>
          <w:sz w:val="22"/>
          <w:szCs w:val="22"/>
          <w:highlight w:val="white"/>
        </w:rPr>
        <w:t>. Udostępnione dane przetwarzane będą przez Strony wyłącznie w celu i zakresie wynikającym z niniejszej umowy oraz powszechnie obowiązujących przepisów prawa.</w:t>
      </w:r>
    </w:p>
    <w:p w14:paraId="46A43948" w14:textId="77777777" w:rsidR="00872020" w:rsidRPr="0095678E" w:rsidRDefault="00872020" w:rsidP="00CB4C90">
      <w:pPr>
        <w:pStyle w:val="Normalny1"/>
        <w:numPr>
          <w:ilvl w:val="0"/>
          <w:numId w:val="41"/>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23"/>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Jeżeli w celu realizacji niniejszej umowy niezbędne będzie udostępnienie danych osobowych innych niż określone w ust. 2, Strony w załączniku</w:t>
      </w:r>
      <w:r w:rsidRPr="0095678E">
        <w:rPr>
          <w:rFonts w:ascii="Verdana" w:eastAsia="Verdana" w:hAnsi="Verdana" w:cs="Verdana"/>
          <w:color w:val="FF0000"/>
          <w:sz w:val="22"/>
          <w:szCs w:val="22"/>
          <w:highlight w:val="white"/>
        </w:rPr>
        <w:t xml:space="preserve"> </w:t>
      </w:r>
      <w:r w:rsidRPr="0095678E">
        <w:rPr>
          <w:rFonts w:ascii="Verdana" w:eastAsia="Verdana" w:hAnsi="Verdana" w:cs="Verdana"/>
          <w:color w:val="000000"/>
          <w:sz w:val="22"/>
          <w:szCs w:val="22"/>
          <w:highlight w:val="white"/>
        </w:rPr>
        <w:t>do niniejszej umowy określą sposób udostępnienia, zakres, rodzaj oraz kategorie udostępnianych danych.</w:t>
      </w:r>
    </w:p>
    <w:p w14:paraId="25365314" w14:textId="77777777" w:rsidR="00872020" w:rsidRPr="0095678E" w:rsidRDefault="00872020" w:rsidP="00CB4C90">
      <w:pPr>
        <w:pStyle w:val="Normalny1"/>
        <w:numPr>
          <w:ilvl w:val="0"/>
          <w:numId w:val="41"/>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Strony oświadczają, że przy przetwarzaniu udostępnionych danych osobowych postępować będą zgodnie z postanowieniami RODO oraz ustawy z dnia 10 maja 2018 r. o ochronie danych osobowych (tj. Dz. U. z 2019 r., poz. 1781). </w:t>
      </w:r>
    </w:p>
    <w:p w14:paraId="301DEA87" w14:textId="77777777" w:rsidR="00872020" w:rsidRPr="0095678E" w:rsidRDefault="00872020" w:rsidP="00CB4C90">
      <w:pPr>
        <w:pStyle w:val="Normalny1"/>
        <w:numPr>
          <w:ilvl w:val="0"/>
          <w:numId w:val="41"/>
        </w:numPr>
        <w:pBdr>
          <w:top w:val="none" w:sz="0" w:space="0" w:color="000000"/>
          <w:left w:val="none" w:sz="0" w:space="0" w:color="000000"/>
          <w:bottom w:val="none" w:sz="0" w:space="0" w:color="000000"/>
          <w:right w:val="none" w:sz="0" w:space="0" w:color="000000"/>
          <w:between w:val="nil"/>
        </w:pBdr>
        <w:spacing w:line="360" w:lineRule="auto"/>
        <w:ind w:left="380" w:right="40" w:hanging="357"/>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Każda ze Stron zobowiązuje się w szczególności do: </w:t>
      </w:r>
    </w:p>
    <w:p w14:paraId="06BB02BB" w14:textId="77777777" w:rsidR="00872020" w:rsidRPr="0095678E" w:rsidRDefault="00872020" w:rsidP="00CB4C90">
      <w:pPr>
        <w:pStyle w:val="Normalny1"/>
        <w:numPr>
          <w:ilvl w:val="0"/>
          <w:numId w:val="42"/>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zachowania w tajemnicy wszelkich informacji (w tym danych osobowych) udostępnionych lub pozyskanych w związku z wykonywaniem (w tym przy okazji wykonywania) niniejszej umowy oraz do wykorzystywania (w tym przekazywania lub ujawniania) przedmiotowych informacji jedynie w celach wskazanych w niniejszej umowie lub w związku z realizacją obowiązków prawnych nałożonych na Stronę na podstawie przepisów prawa</w:t>
      </w:r>
      <w:r>
        <w:rPr>
          <w:rFonts w:ascii="Verdana" w:eastAsia="Verdana" w:hAnsi="Verdana" w:cs="Verdana"/>
          <w:color w:val="000000"/>
          <w:sz w:val="22"/>
          <w:szCs w:val="22"/>
          <w:highlight w:val="white"/>
        </w:rPr>
        <w:t>;</w:t>
      </w:r>
    </w:p>
    <w:p w14:paraId="4F647090" w14:textId="77777777" w:rsidR="00872020" w:rsidRPr="0095678E" w:rsidRDefault="00872020" w:rsidP="00CB4C90">
      <w:pPr>
        <w:pStyle w:val="Normalny1"/>
        <w:numPr>
          <w:ilvl w:val="0"/>
          <w:numId w:val="42"/>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zachowania w tajemnicy sposobów zabezpieczenia informacji, o których mowa w pkt 1</w:t>
      </w:r>
      <w:r>
        <w:rPr>
          <w:rFonts w:ascii="Verdana" w:eastAsia="Verdana" w:hAnsi="Verdana" w:cs="Verdana"/>
          <w:color w:val="000000"/>
          <w:sz w:val="22"/>
          <w:szCs w:val="22"/>
          <w:highlight w:val="white"/>
        </w:rPr>
        <w:t>;</w:t>
      </w:r>
      <w:r w:rsidRPr="0095678E">
        <w:rPr>
          <w:rFonts w:ascii="Verdana" w:eastAsia="Verdana" w:hAnsi="Verdana" w:cs="Verdana"/>
          <w:color w:val="000000"/>
          <w:sz w:val="22"/>
          <w:szCs w:val="22"/>
          <w:highlight w:val="white"/>
        </w:rPr>
        <w:t xml:space="preserve"> </w:t>
      </w:r>
    </w:p>
    <w:p w14:paraId="5B3F19BB" w14:textId="77777777" w:rsidR="00872020" w:rsidRPr="0095678E" w:rsidRDefault="00872020" w:rsidP="00CB4C90">
      <w:pPr>
        <w:pStyle w:val="Normalny1"/>
        <w:numPr>
          <w:ilvl w:val="0"/>
          <w:numId w:val="42"/>
        </w:numPr>
        <w:pBdr>
          <w:top w:val="none" w:sz="0" w:space="0" w:color="000000"/>
          <w:left w:val="none" w:sz="0" w:space="0" w:color="000000"/>
          <w:bottom w:val="none" w:sz="0" w:space="0" w:color="000000"/>
          <w:right w:val="none" w:sz="0" w:space="0" w:color="000000"/>
          <w:between w:val="nil"/>
        </w:pBdr>
        <w:tabs>
          <w:tab w:val="left" w:pos="567"/>
        </w:tabs>
        <w:spacing w:line="360" w:lineRule="auto"/>
        <w:ind w:left="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stałego monitorowania procesu przetwarzania danych i nadzoru nad bezpieczeństwem przetwarzanych danych</w:t>
      </w:r>
      <w:r>
        <w:rPr>
          <w:rFonts w:ascii="Verdana" w:eastAsia="Verdana" w:hAnsi="Verdana" w:cs="Verdana"/>
          <w:color w:val="000000"/>
          <w:sz w:val="22"/>
          <w:szCs w:val="22"/>
          <w:highlight w:val="white"/>
        </w:rPr>
        <w:t>;</w:t>
      </w:r>
      <w:r w:rsidRPr="0095678E">
        <w:rPr>
          <w:rFonts w:ascii="Verdana" w:eastAsia="Verdana" w:hAnsi="Verdana" w:cs="Verdana"/>
          <w:color w:val="000000"/>
          <w:sz w:val="22"/>
          <w:szCs w:val="22"/>
          <w:highlight w:val="white"/>
        </w:rPr>
        <w:t xml:space="preserve"> </w:t>
      </w:r>
    </w:p>
    <w:p w14:paraId="1ECAF779" w14:textId="77777777" w:rsidR="00872020" w:rsidRPr="0095678E" w:rsidRDefault="00872020" w:rsidP="00CB4C90">
      <w:pPr>
        <w:pStyle w:val="Normalny1"/>
        <w:numPr>
          <w:ilvl w:val="0"/>
          <w:numId w:val="42"/>
        </w:numPr>
        <w:pBdr>
          <w:top w:val="none" w:sz="0" w:space="0" w:color="000000"/>
          <w:left w:val="none" w:sz="0" w:space="0" w:color="000000"/>
          <w:bottom w:val="none" w:sz="0" w:space="0" w:color="000000"/>
          <w:right w:val="none" w:sz="0" w:space="0" w:color="000000"/>
          <w:between w:val="nil"/>
        </w:pBdr>
        <w:tabs>
          <w:tab w:val="left" w:pos="567"/>
        </w:tabs>
        <w:spacing w:line="360" w:lineRule="auto"/>
        <w:ind w:left="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podejmowania wszelkich niezbędnych, przewidzianych prawem działań w celu zapewnienia, by żadna z osób personelu Strony, która przetwarza informacje, o których mowa w pkt 1, nie ujawniła ani w trakcie trwania umowy, ani po jej ustaniu, ani rzeczonych informacji, ani sposobów ich zabezpieczenia.</w:t>
      </w:r>
    </w:p>
    <w:p w14:paraId="6B849CF2" w14:textId="77777777" w:rsidR="00872020" w:rsidRPr="0095678E" w:rsidRDefault="00872020" w:rsidP="00CB4C90">
      <w:pPr>
        <w:pStyle w:val="Normalny1"/>
        <w:numPr>
          <w:ilvl w:val="0"/>
          <w:numId w:val="41"/>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Każda ze Stron przyjmuje do wiadomości, iż postępowanie sprzeczne ze zobowiązaniami wskazanymi w ust. 5 może być uznane przez drugą Stronę za nienależyte wykonanie niniejszej umowy.</w:t>
      </w:r>
    </w:p>
    <w:p w14:paraId="5985CE66" w14:textId="77777777" w:rsidR="00872020" w:rsidRPr="0095678E" w:rsidRDefault="00872020" w:rsidP="00CB4C90">
      <w:pPr>
        <w:pStyle w:val="Normalny1"/>
        <w:numPr>
          <w:ilvl w:val="0"/>
          <w:numId w:val="41"/>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Z uwagi na udostępnienie danych osobowych każda ze Stron zobowiązana jest do spełnienia obowiązku informacyjnego wobec osób, których udostępnione dane dotyczą przewidzianego w art. 14 RODO. Strony upoważniają się wzajemnie do przekazania w imieniu drugiej Strony obowiązku, o którym mowa w zdaniu poprzednim.  </w:t>
      </w:r>
    </w:p>
    <w:p w14:paraId="7D4BFAD7" w14:textId="77777777" w:rsidR="00872020" w:rsidRPr="0095678E" w:rsidRDefault="00872020" w:rsidP="00CB4C90">
      <w:pPr>
        <w:pStyle w:val="Normalny1"/>
        <w:numPr>
          <w:ilvl w:val="0"/>
          <w:numId w:val="41"/>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W celu realizacji obowiązku, o którym mowa w ust. 7: </w:t>
      </w:r>
    </w:p>
    <w:p w14:paraId="66E2F780" w14:textId="77777777" w:rsidR="00872020" w:rsidRPr="0095678E" w:rsidRDefault="00872020" w:rsidP="00CB4C90">
      <w:pPr>
        <w:pStyle w:val="Normalny1"/>
        <w:numPr>
          <w:ilvl w:val="1"/>
          <w:numId w:val="41"/>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right="40" w:firstLine="0"/>
        <w:rPr>
          <w:rFonts w:ascii="Verdana" w:eastAsia="Verdana" w:hAnsi="Verdana" w:cs="Verdana"/>
          <w:sz w:val="22"/>
          <w:szCs w:val="22"/>
          <w:highlight w:val="white"/>
        </w:rPr>
      </w:pPr>
      <w:r w:rsidRPr="0095678E">
        <w:rPr>
          <w:rFonts w:ascii="Verdana" w:eastAsia="Verdana" w:hAnsi="Verdana" w:cs="Verdana"/>
          <w:sz w:val="22"/>
          <w:szCs w:val="22"/>
          <w:highlight w:val="white"/>
        </w:rPr>
        <w:t>Zamawiający</w:t>
      </w:r>
      <w:r w:rsidRPr="0095678E">
        <w:rPr>
          <w:rFonts w:ascii="Verdana" w:eastAsia="Verdana" w:hAnsi="Verdana" w:cs="Verdana"/>
          <w:i/>
          <w:sz w:val="22"/>
          <w:szCs w:val="22"/>
          <w:highlight w:val="white"/>
        </w:rPr>
        <w:t xml:space="preserve"> </w:t>
      </w:r>
      <w:r w:rsidRPr="0095678E">
        <w:rPr>
          <w:rFonts w:ascii="Verdana" w:eastAsia="Verdana" w:hAnsi="Verdana" w:cs="Verdana"/>
          <w:sz w:val="22"/>
          <w:szCs w:val="22"/>
          <w:highlight w:val="white"/>
        </w:rPr>
        <w:t>w załączniku nr 7 do niniejszej umowy przekazuje Wykonawcy treść obowiązku informacyjnego</w:t>
      </w:r>
      <w:r>
        <w:rPr>
          <w:rFonts w:ascii="Verdana" w:eastAsia="Verdana" w:hAnsi="Verdana" w:cs="Verdana"/>
          <w:sz w:val="22"/>
          <w:szCs w:val="22"/>
          <w:highlight w:val="white"/>
        </w:rPr>
        <w:t>;</w:t>
      </w:r>
      <w:r w:rsidRPr="0095678E">
        <w:rPr>
          <w:rFonts w:ascii="Verdana" w:eastAsia="Verdana" w:hAnsi="Verdana" w:cs="Verdana"/>
          <w:sz w:val="22"/>
          <w:szCs w:val="22"/>
          <w:highlight w:val="white"/>
        </w:rPr>
        <w:t xml:space="preserve"> </w:t>
      </w:r>
    </w:p>
    <w:p w14:paraId="2C3DCAD5" w14:textId="77777777" w:rsidR="00872020" w:rsidRPr="0095678E" w:rsidRDefault="00872020" w:rsidP="00CB4C90">
      <w:pPr>
        <w:pStyle w:val="Normalny1"/>
        <w:numPr>
          <w:ilvl w:val="1"/>
          <w:numId w:val="41"/>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sz w:val="22"/>
          <w:szCs w:val="22"/>
        </w:rPr>
        <w:t xml:space="preserve">Wykonawca zobowiązany jest w terminie 7 dni od zawarcia niniejszej umowy do przekazania Zamawiającemu treści obowiązku informacyjnego, o którym mowa w ust. 7, a po tym terminie, Wykonawca zobowiązany </w:t>
      </w:r>
      <w:r w:rsidRPr="0095678E">
        <w:rPr>
          <w:rFonts w:ascii="Verdana" w:eastAsia="Verdana" w:hAnsi="Verdana" w:cs="Verdana"/>
          <w:color w:val="000000"/>
          <w:sz w:val="22"/>
          <w:szCs w:val="22"/>
        </w:rPr>
        <w:t>będzie do samodzielnej realizacji obowiązku informacyjnego, poprzez przekazanie go osobom, których dane dotyczą.</w:t>
      </w:r>
    </w:p>
    <w:p w14:paraId="599B2558" w14:textId="77777777" w:rsidR="00872020" w:rsidRPr="0095678E" w:rsidRDefault="00872020" w:rsidP="00CB4C90">
      <w:pPr>
        <w:pStyle w:val="Normalny1"/>
        <w:numPr>
          <w:ilvl w:val="0"/>
          <w:numId w:val="41"/>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W przypadku, w którym w związku z realizacją umowy nie dochodzi do udostępnienia danych osobowych innych, niż dane wskazane w ust. 2, a dochodzi do powierzenia przetwarzania danych osobowych, Strony zobligowane są do zawarcia stosownej umowy powierzenia danych osobowych, regulującej prawa i obowiązki Stron jako podmiotu powierzającego i procesora.*</w:t>
      </w:r>
    </w:p>
    <w:p w14:paraId="2FF48440" w14:textId="77777777" w:rsidR="00872020" w:rsidRPr="0095678E" w:rsidRDefault="00872020" w:rsidP="00872020">
      <w:pPr>
        <w:pStyle w:val="Normalny1"/>
        <w:pBdr>
          <w:top w:val="none" w:sz="0" w:space="0" w:color="000000"/>
          <w:left w:val="none" w:sz="0" w:space="0" w:color="000000"/>
          <w:bottom w:val="none" w:sz="0" w:space="0" w:color="000000"/>
          <w:right w:val="none" w:sz="0" w:space="0" w:color="000000"/>
          <w:between w:val="nil"/>
        </w:pBdr>
        <w:spacing w:line="360" w:lineRule="auto"/>
        <w:ind w:left="426" w:right="4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*gdy dotyczy</w:t>
      </w:r>
      <w:bookmarkEnd w:id="7"/>
    </w:p>
    <w:bookmarkEnd w:id="8"/>
    <w:p w14:paraId="3D180167" w14:textId="77777777" w:rsidR="00796B12" w:rsidRDefault="00796B12" w:rsidP="00796B12">
      <w:pPr>
        <w:pStyle w:val="Akapitzlist"/>
        <w:spacing w:before="120" w:after="0" w:line="360" w:lineRule="auto"/>
        <w:ind w:left="0"/>
        <w:mirrorIndents/>
        <w:jc w:val="left"/>
        <w:rPr>
          <w:rFonts w:ascii="Verdana" w:hAnsi="Verdana"/>
          <w:strike/>
        </w:rPr>
      </w:pPr>
    </w:p>
    <w:p w14:paraId="5CFA9F5D" w14:textId="00986264" w:rsidR="00DB3C89" w:rsidRPr="00032280" w:rsidRDefault="00032280" w:rsidP="00CB4C90">
      <w:pPr>
        <w:pStyle w:val="Nagwek2"/>
        <w:numPr>
          <w:ilvl w:val="0"/>
          <w:numId w:val="40"/>
        </w:numPr>
        <w:spacing w:before="100" w:beforeAutospacing="1" w:after="100" w:afterAutospacing="1" w:line="360" w:lineRule="auto"/>
        <w:ind w:left="993" w:hanging="993"/>
        <w:contextualSpacing/>
        <w:mirrorIndents/>
        <w:jc w:val="left"/>
        <w:rPr>
          <w:rFonts w:ascii="Verdana" w:hAnsi="Verdana"/>
          <w:sz w:val="24"/>
        </w:rPr>
      </w:pPr>
      <w:r>
        <w:rPr>
          <w:rFonts w:ascii="Verdana" w:hAnsi="Verdana"/>
          <w:sz w:val="24"/>
        </w:rPr>
        <w:t>P</w:t>
      </w:r>
      <w:r w:rsidRPr="00032280">
        <w:rPr>
          <w:rFonts w:ascii="Verdana" w:hAnsi="Verdana"/>
          <w:sz w:val="24"/>
        </w:rPr>
        <w:t>ostanowienia końcowe</w:t>
      </w:r>
    </w:p>
    <w:p w14:paraId="15C09B03" w14:textId="295D9D0A" w:rsidR="00DB3C89" w:rsidRPr="00F55756" w:rsidRDefault="00DB3C89" w:rsidP="00D25BE8">
      <w:pPr>
        <w:pStyle w:val="Akapitzlist"/>
        <w:numPr>
          <w:ilvl w:val="0"/>
          <w:numId w:val="28"/>
        </w:numPr>
        <w:tabs>
          <w:tab w:val="left" w:pos="426"/>
        </w:tabs>
        <w:spacing w:before="120" w:after="0" w:line="360" w:lineRule="auto"/>
        <w:ind w:left="0" w:firstLine="0"/>
        <w:mirrorIndents/>
        <w:jc w:val="left"/>
        <w:rPr>
          <w:rFonts w:ascii="Verdana" w:hAnsi="Verdana" w:cs="Calibri Light"/>
        </w:rPr>
      </w:pPr>
      <w:r w:rsidRPr="00F55756">
        <w:rPr>
          <w:rFonts w:ascii="Verdana" w:hAnsi="Verdana" w:cs="Calibri Light"/>
        </w:rPr>
        <w:t>Przedstawicielami Stron upoważnionymi do bieżących ko</w:t>
      </w:r>
      <w:r w:rsidR="00F55756" w:rsidRPr="00F55756">
        <w:rPr>
          <w:rFonts w:ascii="Verdana" w:hAnsi="Verdana" w:cs="Calibri Light"/>
        </w:rPr>
        <w:t xml:space="preserve">ntaktów w sprawach związanych z </w:t>
      </w:r>
      <w:r w:rsidRPr="00F55756">
        <w:rPr>
          <w:rFonts w:ascii="Verdana" w:hAnsi="Verdana" w:cs="Calibri Light"/>
        </w:rPr>
        <w:t>wykon</w:t>
      </w:r>
      <w:r w:rsidR="00034765">
        <w:rPr>
          <w:rFonts w:ascii="Verdana" w:hAnsi="Verdana" w:cs="Calibri Light"/>
        </w:rPr>
        <w:t>ywaniem U</w:t>
      </w:r>
      <w:r w:rsidR="00117A95">
        <w:rPr>
          <w:rFonts w:ascii="Verdana" w:hAnsi="Verdana" w:cs="Calibri Light"/>
        </w:rPr>
        <w:t>mowy są:</w:t>
      </w:r>
    </w:p>
    <w:p w14:paraId="7C5B2D7E" w14:textId="3ED3D076" w:rsidR="00BD0102" w:rsidRDefault="00BD0102" w:rsidP="00295E88">
      <w:pPr>
        <w:pStyle w:val="Akapitzlist"/>
        <w:numPr>
          <w:ilvl w:val="0"/>
          <w:numId w:val="20"/>
        </w:numPr>
        <w:tabs>
          <w:tab w:val="left" w:pos="567"/>
        </w:tabs>
        <w:spacing w:before="120" w:after="0" w:line="360" w:lineRule="auto"/>
        <w:ind w:left="0" w:firstLine="0"/>
        <w:mirrorIndents/>
        <w:jc w:val="left"/>
        <w:rPr>
          <w:rFonts w:ascii="Verdana" w:hAnsi="Verdana" w:cs="Calibri Light"/>
        </w:rPr>
      </w:pPr>
      <w:r>
        <w:rPr>
          <w:rFonts w:ascii="Verdana" w:hAnsi="Verdana" w:cs="Calibri Light"/>
        </w:rPr>
        <w:t>ze strony Wykonawcy: ………………………………………………………………</w:t>
      </w:r>
    </w:p>
    <w:p w14:paraId="19078EF8" w14:textId="2E0940F6" w:rsidR="003B1C22" w:rsidRPr="00F55756" w:rsidRDefault="00295E88" w:rsidP="00BD0102">
      <w:pPr>
        <w:pStyle w:val="Akapitzlist"/>
        <w:spacing w:before="120" w:after="0" w:line="360" w:lineRule="auto"/>
        <w:ind w:left="0"/>
        <w:mirrorIndents/>
        <w:jc w:val="left"/>
        <w:rPr>
          <w:rFonts w:ascii="Verdana" w:hAnsi="Verdana" w:cs="Calibri Light"/>
        </w:rPr>
      </w:pPr>
      <w:r>
        <w:rPr>
          <w:rFonts w:ascii="Verdana" w:hAnsi="Verdana" w:cs="Calibri Light"/>
        </w:rPr>
        <w:t xml:space="preserve">       </w:t>
      </w:r>
      <w:r w:rsidR="00DB3C89" w:rsidRPr="00F55756">
        <w:rPr>
          <w:rFonts w:ascii="Verdana" w:hAnsi="Verdana" w:cs="Calibri Light"/>
        </w:rPr>
        <w:t>tel.</w:t>
      </w:r>
      <w:r w:rsidR="00BD0102">
        <w:rPr>
          <w:rFonts w:ascii="Verdana" w:hAnsi="Verdana" w:cs="Calibri Light"/>
        </w:rPr>
        <w:t xml:space="preserve"> ………………………………………………..</w:t>
      </w:r>
    </w:p>
    <w:p w14:paraId="52048181" w14:textId="06CF2E19" w:rsidR="00DB3C89" w:rsidRPr="00F55756" w:rsidRDefault="00295E88" w:rsidP="00E741B8">
      <w:pPr>
        <w:pStyle w:val="Akapitzlist"/>
        <w:spacing w:before="120" w:after="0" w:line="360" w:lineRule="auto"/>
        <w:ind w:left="0"/>
        <w:mirrorIndents/>
        <w:jc w:val="left"/>
        <w:rPr>
          <w:rFonts w:ascii="Verdana" w:hAnsi="Verdana" w:cs="Calibri Light"/>
        </w:rPr>
      </w:pPr>
      <w:r>
        <w:rPr>
          <w:rFonts w:ascii="Verdana" w:hAnsi="Verdana" w:cs="Calibri Light"/>
        </w:rPr>
        <w:t xml:space="preserve">       </w:t>
      </w:r>
      <w:r w:rsidR="00D34A55" w:rsidRPr="00F55756">
        <w:rPr>
          <w:rFonts w:ascii="Verdana" w:hAnsi="Verdana" w:cs="Calibri Light"/>
        </w:rPr>
        <w:t>e-</w:t>
      </w:r>
      <w:r w:rsidR="00DB3C89" w:rsidRPr="00F55756">
        <w:rPr>
          <w:rFonts w:ascii="Verdana" w:hAnsi="Verdana" w:cs="Calibri Light"/>
        </w:rPr>
        <w:t>mai</w:t>
      </w:r>
      <w:r w:rsidR="00D34A55" w:rsidRPr="00F55756">
        <w:rPr>
          <w:rFonts w:ascii="Verdana" w:hAnsi="Verdana" w:cs="Calibri Light"/>
        </w:rPr>
        <w:t>l</w:t>
      </w:r>
      <w:r w:rsidR="00F55756">
        <w:rPr>
          <w:rFonts w:ascii="Verdana" w:hAnsi="Verdana" w:cs="Calibri Light"/>
        </w:rPr>
        <w:t>:</w:t>
      </w:r>
      <w:r w:rsidR="00BD0102">
        <w:rPr>
          <w:rFonts w:ascii="Verdana" w:hAnsi="Verdana" w:cs="Calibri Light"/>
        </w:rPr>
        <w:t xml:space="preserve"> …………………………………………………………..</w:t>
      </w:r>
    </w:p>
    <w:p w14:paraId="6C937D0C" w14:textId="1119FD1F" w:rsidR="00BD0102" w:rsidRDefault="00DB3C89" w:rsidP="00295E88">
      <w:pPr>
        <w:pStyle w:val="Akapitzlist"/>
        <w:numPr>
          <w:ilvl w:val="0"/>
          <w:numId w:val="20"/>
        </w:numPr>
        <w:tabs>
          <w:tab w:val="left" w:pos="567"/>
        </w:tabs>
        <w:spacing w:before="120" w:after="0" w:line="360" w:lineRule="auto"/>
        <w:ind w:left="0" w:firstLine="0"/>
        <w:mirrorIndents/>
        <w:jc w:val="left"/>
        <w:rPr>
          <w:rFonts w:ascii="Verdana" w:hAnsi="Verdana" w:cs="Calibri Light"/>
        </w:rPr>
      </w:pPr>
      <w:r w:rsidRPr="00F55756">
        <w:rPr>
          <w:rFonts w:ascii="Verdana" w:hAnsi="Verdana" w:cs="Calibri Light"/>
        </w:rPr>
        <w:t>ze strony Zamawiającego:</w:t>
      </w:r>
      <w:r w:rsidR="00BD0102">
        <w:rPr>
          <w:rFonts w:ascii="Verdana" w:hAnsi="Verdana" w:cs="Calibri Light"/>
        </w:rPr>
        <w:t xml:space="preserve"> ……………………………………………………….</w:t>
      </w:r>
      <w:r w:rsidRPr="00F55756">
        <w:rPr>
          <w:rFonts w:ascii="Verdana" w:hAnsi="Verdana" w:cs="Calibri Light"/>
        </w:rPr>
        <w:t xml:space="preserve"> </w:t>
      </w:r>
    </w:p>
    <w:p w14:paraId="11E921A9" w14:textId="44092D78" w:rsidR="003B1C22" w:rsidRPr="00F55756" w:rsidRDefault="00295E88" w:rsidP="00BD0102">
      <w:pPr>
        <w:pStyle w:val="Akapitzlist"/>
        <w:spacing w:before="120" w:after="0" w:line="360" w:lineRule="auto"/>
        <w:ind w:left="0"/>
        <w:mirrorIndents/>
        <w:jc w:val="left"/>
        <w:rPr>
          <w:rFonts w:ascii="Verdana" w:hAnsi="Verdana" w:cs="Calibri Light"/>
        </w:rPr>
      </w:pPr>
      <w:r>
        <w:rPr>
          <w:rFonts w:ascii="Verdana" w:hAnsi="Verdana" w:cs="Calibri Light"/>
        </w:rPr>
        <w:t xml:space="preserve">       </w:t>
      </w:r>
      <w:r w:rsidR="00A54227" w:rsidRPr="00F55756">
        <w:rPr>
          <w:rFonts w:ascii="Verdana" w:hAnsi="Verdana" w:cs="Calibri Light"/>
        </w:rPr>
        <w:t>tel.</w:t>
      </w:r>
      <w:r w:rsidR="00BD0102">
        <w:rPr>
          <w:rFonts w:ascii="Verdana" w:hAnsi="Verdana" w:cs="Calibri Light"/>
        </w:rPr>
        <w:t xml:space="preserve"> ………………………………………………..</w:t>
      </w:r>
    </w:p>
    <w:p w14:paraId="37BD042C" w14:textId="3525193D" w:rsidR="00F55756" w:rsidRDefault="00295E88" w:rsidP="00F55756">
      <w:pPr>
        <w:pStyle w:val="Akapitzlist"/>
        <w:spacing w:before="120" w:after="0" w:line="360" w:lineRule="auto"/>
        <w:ind w:left="0"/>
        <w:mirrorIndents/>
        <w:jc w:val="left"/>
        <w:rPr>
          <w:rFonts w:ascii="Verdana" w:hAnsi="Verdana" w:cs="Calibri Light"/>
          <w:lang w:val="en-US"/>
        </w:rPr>
      </w:pPr>
      <w:r>
        <w:rPr>
          <w:rFonts w:ascii="Verdana" w:hAnsi="Verdana" w:cs="Calibri Light"/>
          <w:lang w:val="en-US"/>
        </w:rPr>
        <w:t xml:space="preserve">       </w:t>
      </w:r>
      <w:r w:rsidR="00A54227" w:rsidRPr="00F55756">
        <w:rPr>
          <w:rFonts w:ascii="Verdana" w:hAnsi="Verdana" w:cs="Calibri Light"/>
          <w:lang w:val="en-US"/>
        </w:rPr>
        <w:t>e-mail</w:t>
      </w:r>
      <w:r w:rsidR="00F55756">
        <w:rPr>
          <w:rFonts w:ascii="Verdana" w:hAnsi="Verdana" w:cs="Calibri Light"/>
          <w:lang w:val="en-US"/>
        </w:rPr>
        <w:t>:</w:t>
      </w:r>
      <w:r w:rsidR="00BD0102">
        <w:rPr>
          <w:rFonts w:ascii="Verdana" w:hAnsi="Verdana" w:cs="Calibri Light"/>
          <w:lang w:val="en-US"/>
        </w:rPr>
        <w:t xml:space="preserve"> ………………………………………….</w:t>
      </w:r>
    </w:p>
    <w:p w14:paraId="1C92E187" w14:textId="30C225E1" w:rsidR="00826F00" w:rsidRPr="00295E88" w:rsidRDefault="00DB3C89" w:rsidP="00295E88">
      <w:pPr>
        <w:pStyle w:val="Akapitzlist"/>
        <w:numPr>
          <w:ilvl w:val="0"/>
          <w:numId w:val="28"/>
        </w:numPr>
        <w:tabs>
          <w:tab w:val="left" w:pos="426"/>
        </w:tabs>
        <w:spacing w:before="0" w:after="0" w:line="360" w:lineRule="auto"/>
        <w:ind w:left="0" w:firstLine="0"/>
        <w:mirrorIndents/>
        <w:jc w:val="left"/>
        <w:rPr>
          <w:rFonts w:ascii="Verdana" w:hAnsi="Verdana" w:cs="Calibri Light"/>
        </w:rPr>
      </w:pPr>
      <w:r w:rsidRPr="00295E88">
        <w:rPr>
          <w:rFonts w:ascii="Verdana" w:hAnsi="Verdana" w:cs="Calibri Light"/>
        </w:rPr>
        <w:t>Zmian</w:t>
      </w:r>
      <w:r w:rsidR="007141D0" w:rsidRPr="00295E88">
        <w:rPr>
          <w:rFonts w:ascii="Verdana" w:hAnsi="Verdana" w:cs="Calibri Light"/>
        </w:rPr>
        <w:t xml:space="preserve">y </w:t>
      </w:r>
      <w:r w:rsidRPr="00295E88">
        <w:rPr>
          <w:rFonts w:ascii="Verdana" w:hAnsi="Verdana" w:cs="Calibri Light"/>
        </w:rPr>
        <w:t xml:space="preserve"> przedstawiciela</w:t>
      </w:r>
      <w:r w:rsidR="005F2E08">
        <w:rPr>
          <w:rFonts w:ascii="Verdana" w:hAnsi="Verdana" w:cs="Calibri Light"/>
        </w:rPr>
        <w:t xml:space="preserve"> S</w:t>
      </w:r>
      <w:r w:rsidR="007141D0" w:rsidRPr="00295E88">
        <w:rPr>
          <w:rFonts w:ascii="Verdana" w:hAnsi="Verdana" w:cs="Calibri Light"/>
        </w:rPr>
        <w:t xml:space="preserve">trony </w:t>
      </w:r>
      <w:r w:rsidRPr="00295E88">
        <w:rPr>
          <w:rFonts w:ascii="Verdana" w:hAnsi="Verdana" w:cs="Calibri Light"/>
        </w:rPr>
        <w:t xml:space="preserve">można dokonać </w:t>
      </w:r>
      <w:r w:rsidR="00903617">
        <w:rPr>
          <w:rFonts w:ascii="Verdana" w:hAnsi="Verdana" w:cs="Calibri Light"/>
        </w:rPr>
        <w:t xml:space="preserve">poprzez pisemne </w:t>
      </w:r>
      <w:r w:rsidR="00F55756" w:rsidRPr="00295E88">
        <w:rPr>
          <w:rFonts w:ascii="Verdana" w:hAnsi="Verdana" w:cs="Calibri Light"/>
        </w:rPr>
        <w:t>powiadomienia o </w:t>
      </w:r>
      <w:r w:rsidR="00034765">
        <w:rPr>
          <w:rFonts w:ascii="Verdana" w:hAnsi="Verdana" w:cs="Calibri Light"/>
        </w:rPr>
        <w:t xml:space="preserve">tym fakcie drugiej Strony. </w:t>
      </w:r>
      <w:r w:rsidRPr="00295E88">
        <w:rPr>
          <w:rFonts w:ascii="Verdana" w:hAnsi="Verdana" w:cs="Calibri Light"/>
        </w:rPr>
        <w:t>Zmiana przedstaw</w:t>
      </w:r>
      <w:r w:rsidR="00034765">
        <w:rPr>
          <w:rFonts w:ascii="Verdana" w:hAnsi="Verdana" w:cs="Calibri Light"/>
        </w:rPr>
        <w:t>iciela nie wymaga zmiany U</w:t>
      </w:r>
      <w:r w:rsidR="00F55756" w:rsidRPr="00295E88">
        <w:rPr>
          <w:rFonts w:ascii="Verdana" w:hAnsi="Verdana" w:cs="Calibri Light"/>
        </w:rPr>
        <w:t>mowy.</w:t>
      </w:r>
    </w:p>
    <w:p w14:paraId="49E2C7C4" w14:textId="4F4594B2" w:rsidR="00DB3C89" w:rsidRPr="00903617" w:rsidRDefault="00903617" w:rsidP="00903617">
      <w:pPr>
        <w:pStyle w:val="Akapitzlist"/>
        <w:numPr>
          <w:ilvl w:val="0"/>
          <w:numId w:val="28"/>
        </w:numPr>
        <w:tabs>
          <w:tab w:val="left" w:pos="567"/>
        </w:tabs>
        <w:spacing w:before="0" w:after="0" w:line="360" w:lineRule="auto"/>
        <w:ind w:left="284" w:hanging="284"/>
        <w:mirrorIndents/>
        <w:jc w:val="left"/>
        <w:rPr>
          <w:rFonts w:ascii="Verdana" w:hAnsi="Verdana" w:cs="Calibri Light"/>
        </w:rPr>
      </w:pPr>
      <w:r>
        <w:rPr>
          <w:rFonts w:ascii="Verdana" w:hAnsi="Verdana" w:cs="Calibri Light"/>
        </w:rPr>
        <w:t xml:space="preserve">  </w:t>
      </w:r>
      <w:r w:rsidR="00DB3C89" w:rsidRPr="00903617">
        <w:rPr>
          <w:rFonts w:ascii="Verdana" w:hAnsi="Verdana" w:cs="Calibri Light"/>
        </w:rPr>
        <w:t>Wsz</w:t>
      </w:r>
      <w:r w:rsidR="005F2E08">
        <w:rPr>
          <w:rFonts w:ascii="Verdana" w:hAnsi="Verdana" w:cs="Calibri Light"/>
        </w:rPr>
        <w:t xml:space="preserve">ystkie załączniki do </w:t>
      </w:r>
      <w:r w:rsidR="00DB3C89" w:rsidRPr="00903617">
        <w:rPr>
          <w:rFonts w:ascii="Verdana" w:hAnsi="Verdana" w:cs="Calibri Light"/>
        </w:rPr>
        <w:t xml:space="preserve">Umowy </w:t>
      </w:r>
      <w:r w:rsidR="00F55756" w:rsidRPr="00903617">
        <w:rPr>
          <w:rFonts w:ascii="Verdana" w:hAnsi="Verdana" w:cs="Calibri Light"/>
        </w:rPr>
        <w:t>stanowią jej integralną część.</w:t>
      </w:r>
    </w:p>
    <w:p w14:paraId="758C7C4D" w14:textId="7F7F50A3" w:rsidR="00413D46" w:rsidRPr="00903617" w:rsidRDefault="00DB3C89" w:rsidP="00903617">
      <w:pPr>
        <w:pStyle w:val="Akapitzlist"/>
        <w:numPr>
          <w:ilvl w:val="0"/>
          <w:numId w:val="28"/>
        </w:numPr>
        <w:tabs>
          <w:tab w:val="left" w:pos="426"/>
        </w:tabs>
        <w:spacing w:before="120" w:after="0" w:line="360" w:lineRule="auto"/>
        <w:ind w:left="0" w:firstLine="0"/>
        <w:mirrorIndents/>
        <w:jc w:val="left"/>
        <w:rPr>
          <w:rFonts w:ascii="Verdana" w:hAnsi="Verdana" w:cs="Calibri Light"/>
        </w:rPr>
      </w:pPr>
      <w:r w:rsidRPr="00903617">
        <w:rPr>
          <w:rFonts w:ascii="Verdana" w:hAnsi="Verdana" w:cs="Calibri Light"/>
        </w:rPr>
        <w:t>Strony postanawiają, że adrese</w:t>
      </w:r>
      <w:r w:rsidR="00077E63" w:rsidRPr="00903617">
        <w:rPr>
          <w:rFonts w:ascii="Verdana" w:hAnsi="Verdana" w:cs="Calibri Light"/>
        </w:rPr>
        <w:t xml:space="preserve">m do doręczeń dla Zamawiającego jest: </w:t>
      </w:r>
      <w:r w:rsidR="00413D46" w:rsidRPr="00903617">
        <w:rPr>
          <w:rFonts w:ascii="Verdana" w:hAnsi="Verdana"/>
        </w:rPr>
        <w:t>……………………………………………………………………………………………………………………..</w:t>
      </w:r>
    </w:p>
    <w:p w14:paraId="1C168E3C" w14:textId="5F3E5695" w:rsidR="00EF56A0" w:rsidRPr="00E741B8" w:rsidRDefault="00DB3C89" w:rsidP="00E741B8">
      <w:pPr>
        <w:tabs>
          <w:tab w:val="left" w:pos="426"/>
        </w:tabs>
        <w:spacing w:before="120" w:after="0" w:line="360" w:lineRule="auto"/>
        <w:contextualSpacing/>
        <w:mirrorIndents/>
        <w:jc w:val="left"/>
        <w:rPr>
          <w:rFonts w:ascii="Verdana" w:hAnsi="Verdana"/>
        </w:rPr>
      </w:pPr>
      <w:r w:rsidRPr="00F55756">
        <w:rPr>
          <w:rFonts w:ascii="Verdana" w:hAnsi="Verdana" w:cs="Calibri Light"/>
        </w:rPr>
        <w:t xml:space="preserve">zaś dla Wykonawcy: </w:t>
      </w:r>
      <w:r w:rsidR="007141D0">
        <w:rPr>
          <w:rFonts w:ascii="Verdana" w:hAnsi="Verdana" w:cs="Calibri Light"/>
        </w:rPr>
        <w:t>……………………………………</w:t>
      </w:r>
      <w:r w:rsidR="00077E63">
        <w:rPr>
          <w:rFonts w:ascii="Verdana" w:hAnsi="Verdana" w:cs="Calibri Light"/>
        </w:rPr>
        <w:t>……………………………………………..</w:t>
      </w:r>
    </w:p>
    <w:p w14:paraId="285B5A15" w14:textId="77777777" w:rsidR="005524B8" w:rsidRPr="00F55756" w:rsidRDefault="00DB3C89" w:rsidP="00F55756">
      <w:pPr>
        <w:tabs>
          <w:tab w:val="left" w:pos="0"/>
        </w:tabs>
        <w:spacing w:before="120" w:after="0" w:line="360" w:lineRule="auto"/>
        <w:contextualSpacing/>
        <w:mirrorIndents/>
        <w:jc w:val="left"/>
        <w:rPr>
          <w:rFonts w:ascii="Verdana" w:hAnsi="Verdana" w:cs="Calibri Light"/>
        </w:rPr>
      </w:pPr>
      <w:r w:rsidRPr="00F55756">
        <w:rPr>
          <w:rFonts w:ascii="Verdana" w:hAnsi="Verdana" w:cs="Calibri Light"/>
        </w:rPr>
        <w:t>Doręczenie na te adresy uważać się będzie za dokonane. Strony zobowiązują się do</w:t>
      </w:r>
      <w:r w:rsidR="00F55756">
        <w:rPr>
          <w:rFonts w:ascii="Verdana" w:hAnsi="Verdana" w:cs="Calibri Light"/>
        </w:rPr>
        <w:t xml:space="preserve"> </w:t>
      </w:r>
      <w:r w:rsidRPr="00F55756">
        <w:rPr>
          <w:rFonts w:ascii="Verdana" w:hAnsi="Verdana" w:cs="Calibri Light"/>
        </w:rPr>
        <w:t xml:space="preserve">niezwłocznego zawiadamiania o wszelkich zmianach adresów do doręczeń pod </w:t>
      </w:r>
    </w:p>
    <w:p w14:paraId="539B99A4" w14:textId="77777777" w:rsidR="00DB3C89" w:rsidRPr="00F55756" w:rsidRDefault="00DB3C89" w:rsidP="00F55756">
      <w:pPr>
        <w:tabs>
          <w:tab w:val="left" w:pos="0"/>
        </w:tabs>
        <w:spacing w:before="120" w:after="0" w:line="360" w:lineRule="auto"/>
        <w:contextualSpacing/>
        <w:mirrorIndents/>
        <w:jc w:val="left"/>
        <w:rPr>
          <w:rFonts w:ascii="Verdana" w:hAnsi="Verdana" w:cs="Calibri Light"/>
        </w:rPr>
      </w:pPr>
      <w:r w:rsidRPr="00F55756">
        <w:rPr>
          <w:rFonts w:ascii="Verdana" w:hAnsi="Verdana" w:cs="Calibri Light"/>
        </w:rPr>
        <w:t xml:space="preserve">rygorem uznania doręczenia pod ostatni wskazany </w:t>
      </w:r>
      <w:r w:rsidR="00F55756">
        <w:rPr>
          <w:rFonts w:ascii="Verdana" w:hAnsi="Verdana" w:cs="Calibri Light"/>
        </w:rPr>
        <w:t>adres do doręczeń za skuteczne.</w:t>
      </w:r>
    </w:p>
    <w:p w14:paraId="13620365" w14:textId="073F47BD" w:rsidR="00DB3C89" w:rsidRPr="00903617" w:rsidRDefault="00903617" w:rsidP="00B2603E">
      <w:pPr>
        <w:pStyle w:val="Akapitzlist"/>
        <w:numPr>
          <w:ilvl w:val="0"/>
          <w:numId w:val="28"/>
        </w:numPr>
        <w:tabs>
          <w:tab w:val="left" w:pos="426"/>
        </w:tabs>
        <w:spacing w:before="120" w:after="0" w:line="360" w:lineRule="auto"/>
        <w:ind w:left="0" w:firstLine="0"/>
        <w:mirrorIndents/>
        <w:jc w:val="left"/>
        <w:rPr>
          <w:rFonts w:ascii="Verdana" w:hAnsi="Verdana" w:cs="Calibri Light"/>
        </w:rPr>
      </w:pPr>
      <w:r>
        <w:rPr>
          <w:rFonts w:ascii="Verdana" w:hAnsi="Verdana" w:cs="Calibri Light"/>
        </w:rPr>
        <w:t xml:space="preserve"> </w:t>
      </w:r>
      <w:r w:rsidR="00DB3C89" w:rsidRPr="00903617">
        <w:rPr>
          <w:rFonts w:ascii="Verdana" w:hAnsi="Verdana" w:cs="Calibri Light"/>
        </w:rPr>
        <w:t>W sprawach nieuregulowanych w Umowie mają</w:t>
      </w:r>
      <w:r w:rsidR="008D7879" w:rsidRPr="00903617">
        <w:rPr>
          <w:rFonts w:ascii="Verdana" w:hAnsi="Verdana" w:cs="Calibri Light"/>
        </w:rPr>
        <w:t xml:space="preserve"> zastosowanie przepisy ustawy </w:t>
      </w:r>
      <w:r w:rsidR="00DB3C89" w:rsidRPr="00903617">
        <w:rPr>
          <w:rFonts w:ascii="Verdana" w:hAnsi="Verdana" w:cs="Calibri Light"/>
        </w:rPr>
        <w:t>Prawo zamówień publicznych, Kodeksu cywilnego oraz Prawa energetycznego wraz z obowiązującymi rozporządzeniami i inne ogólnie obowiązujące</w:t>
      </w:r>
      <w:r w:rsidR="007141D0" w:rsidRPr="00903617">
        <w:rPr>
          <w:rFonts w:ascii="Verdana" w:hAnsi="Verdana" w:cs="Calibri Light"/>
        </w:rPr>
        <w:t xml:space="preserve"> przepisy</w:t>
      </w:r>
      <w:r w:rsidR="00DB3C89" w:rsidRPr="00903617">
        <w:rPr>
          <w:rFonts w:ascii="Verdana" w:hAnsi="Verdana" w:cs="Calibri Light"/>
        </w:rPr>
        <w:t xml:space="preserve">. </w:t>
      </w:r>
    </w:p>
    <w:p w14:paraId="3228F2DD" w14:textId="59BE92AA" w:rsidR="004E0883" w:rsidRPr="00903617" w:rsidRDefault="004E0883" w:rsidP="00B2603E">
      <w:pPr>
        <w:pStyle w:val="Akapitzlist"/>
        <w:numPr>
          <w:ilvl w:val="0"/>
          <w:numId w:val="28"/>
        </w:numPr>
        <w:tabs>
          <w:tab w:val="left" w:pos="426"/>
        </w:tabs>
        <w:spacing w:before="120" w:after="0" w:line="360" w:lineRule="auto"/>
        <w:ind w:left="0" w:firstLine="0"/>
        <w:mirrorIndents/>
        <w:jc w:val="left"/>
        <w:rPr>
          <w:rFonts w:ascii="Verdana" w:hAnsi="Verdana" w:cs="Calibri Light"/>
        </w:rPr>
      </w:pPr>
      <w:r w:rsidRPr="00903617">
        <w:rPr>
          <w:rFonts w:ascii="Verdana" w:hAnsi="Verdana" w:cs="Calibri Light"/>
        </w:rPr>
        <w:t>Wykonawca oświadcza, iż przyjmuje do wiado</w:t>
      </w:r>
      <w:r w:rsidR="00A42802" w:rsidRPr="00903617">
        <w:rPr>
          <w:rFonts w:ascii="Verdana" w:hAnsi="Verdana" w:cs="Calibri Light"/>
        </w:rPr>
        <w:t xml:space="preserve">mości, że dotyczące go dane, </w:t>
      </w:r>
      <w:r w:rsidR="00F55756" w:rsidRPr="00903617">
        <w:rPr>
          <w:rFonts w:ascii="Verdana" w:hAnsi="Verdana" w:cs="Calibri Light"/>
        </w:rPr>
        <w:t xml:space="preserve"> w </w:t>
      </w:r>
      <w:r w:rsidRPr="00903617">
        <w:rPr>
          <w:rFonts w:ascii="Verdana" w:hAnsi="Verdana" w:cs="Calibri Light"/>
        </w:rPr>
        <w:t>tym dane osobowe (imi</w:t>
      </w:r>
      <w:r w:rsidR="00A42802" w:rsidRPr="00903617">
        <w:rPr>
          <w:rFonts w:ascii="Verdana" w:hAnsi="Verdana" w:cs="Calibri Light"/>
        </w:rPr>
        <w:t xml:space="preserve">ę nazwisko/nazwa), data Umowy, </w:t>
      </w:r>
      <w:r w:rsidRPr="00903617">
        <w:rPr>
          <w:rFonts w:ascii="Verdana" w:hAnsi="Verdana" w:cs="Calibri Light"/>
        </w:rPr>
        <w:t>jej przedmiot, numer, data obowiązywania oraz wartość Umowy brutto mogą zostać udostępnione w Urzędowym Rejestrze U</w:t>
      </w:r>
      <w:r w:rsidR="00034765">
        <w:rPr>
          <w:rFonts w:ascii="Verdana" w:hAnsi="Verdana" w:cs="Calibri Light"/>
        </w:rPr>
        <w:t>mów Urzędu Miejskiego Wrocławia</w:t>
      </w:r>
      <w:r w:rsidRPr="00903617">
        <w:rPr>
          <w:rFonts w:ascii="Verdana" w:hAnsi="Verdana" w:cs="Calibri Light"/>
        </w:rPr>
        <w:t>, zamieszczonym w Biuletynie Informacji Publiczn</w:t>
      </w:r>
      <w:r w:rsidR="00F55756" w:rsidRPr="00903617">
        <w:rPr>
          <w:rFonts w:ascii="Verdana" w:hAnsi="Verdana" w:cs="Calibri Light"/>
        </w:rPr>
        <w:t>ej Urzędu Miejskiego Wrocławia.</w:t>
      </w:r>
    </w:p>
    <w:p w14:paraId="67F9D276" w14:textId="2462FAE9" w:rsidR="00DB3C89" w:rsidRPr="00903617" w:rsidRDefault="00903617" w:rsidP="00B2603E">
      <w:pPr>
        <w:pStyle w:val="Akapitzlist"/>
        <w:numPr>
          <w:ilvl w:val="0"/>
          <w:numId w:val="28"/>
        </w:numPr>
        <w:tabs>
          <w:tab w:val="left" w:pos="426"/>
        </w:tabs>
        <w:spacing w:before="120" w:after="0" w:line="360" w:lineRule="auto"/>
        <w:ind w:left="0" w:firstLine="0"/>
        <w:mirrorIndents/>
        <w:jc w:val="left"/>
        <w:rPr>
          <w:rFonts w:ascii="Verdana" w:hAnsi="Verdana" w:cs="Calibri Light"/>
        </w:rPr>
      </w:pPr>
      <w:r w:rsidRPr="00903617">
        <w:rPr>
          <w:rFonts w:ascii="Verdana" w:hAnsi="Verdana" w:cs="Calibri Light"/>
        </w:rPr>
        <w:t>I</w:t>
      </w:r>
      <w:r w:rsidR="00DB3C89" w:rsidRPr="00903617">
        <w:rPr>
          <w:rFonts w:ascii="Verdana" w:hAnsi="Verdana" w:cs="Calibri Light"/>
        </w:rPr>
        <w:t>ntegralną część Umowy stanowią następu</w:t>
      </w:r>
      <w:r w:rsidR="007B075B" w:rsidRPr="00903617">
        <w:rPr>
          <w:rFonts w:ascii="Verdana" w:hAnsi="Verdana" w:cs="Calibri Light"/>
        </w:rPr>
        <w:t>jące z</w:t>
      </w:r>
      <w:r w:rsidR="00F55756" w:rsidRPr="00903617">
        <w:rPr>
          <w:rFonts w:ascii="Verdana" w:hAnsi="Verdana" w:cs="Calibri Light"/>
        </w:rPr>
        <w:t>ałączniki:</w:t>
      </w:r>
    </w:p>
    <w:p w14:paraId="45CA2BD9" w14:textId="386D7423" w:rsidR="00F55756" w:rsidRPr="00903617" w:rsidRDefault="00D34B1B" w:rsidP="00034765">
      <w:pPr>
        <w:pStyle w:val="Akapitzlist"/>
        <w:numPr>
          <w:ilvl w:val="1"/>
          <w:numId w:val="12"/>
        </w:numPr>
        <w:tabs>
          <w:tab w:val="left" w:pos="709"/>
        </w:tabs>
        <w:spacing w:before="120" w:after="0" w:line="360" w:lineRule="auto"/>
        <w:ind w:left="0" w:firstLine="4"/>
        <w:mirrorIndents/>
        <w:jc w:val="left"/>
        <w:rPr>
          <w:rFonts w:ascii="Verdana" w:hAnsi="Verdana" w:cs="Calibri Light"/>
        </w:rPr>
      </w:pPr>
      <w:r w:rsidRPr="00903617">
        <w:rPr>
          <w:rFonts w:ascii="Verdana" w:hAnsi="Verdana" w:cs="Calibri Light"/>
        </w:rPr>
        <w:t>Z</w:t>
      </w:r>
      <w:r w:rsidR="00DB3C89" w:rsidRPr="00903617">
        <w:rPr>
          <w:rFonts w:ascii="Verdana" w:hAnsi="Verdana" w:cs="Calibri Light"/>
        </w:rPr>
        <w:t xml:space="preserve">ałącznik nr </w:t>
      </w:r>
      <w:r w:rsidR="00A42802" w:rsidRPr="00903617">
        <w:rPr>
          <w:rFonts w:ascii="Verdana" w:hAnsi="Verdana" w:cs="Calibri Light"/>
        </w:rPr>
        <w:t>1</w:t>
      </w:r>
      <w:r w:rsidR="007B075B" w:rsidRPr="00903617">
        <w:rPr>
          <w:rFonts w:ascii="Verdana" w:hAnsi="Verdana" w:cs="Calibri Light"/>
        </w:rPr>
        <w:t xml:space="preserve"> - Wy</w:t>
      </w:r>
      <w:r w:rsidR="00DB3C89" w:rsidRPr="00903617">
        <w:rPr>
          <w:rFonts w:ascii="Verdana" w:hAnsi="Verdana" w:cs="Calibri Light"/>
        </w:rPr>
        <w:t>kaz punktów poboru gazu</w:t>
      </w:r>
      <w:r w:rsidR="00A42802" w:rsidRPr="00903617">
        <w:rPr>
          <w:rFonts w:ascii="Verdana" w:hAnsi="Verdana" w:cs="Calibri Light"/>
        </w:rPr>
        <w:t xml:space="preserve"> (PPG) </w:t>
      </w:r>
      <w:r w:rsidR="001B073C" w:rsidRPr="00903617">
        <w:rPr>
          <w:rFonts w:ascii="Verdana" w:hAnsi="Verdana" w:cs="Calibri Light"/>
        </w:rPr>
        <w:t>objętych Umową;</w:t>
      </w:r>
    </w:p>
    <w:p w14:paraId="7800F6B3" w14:textId="5FBAE5C1" w:rsidR="00F55756" w:rsidRPr="00345D09" w:rsidRDefault="00DB3C89" w:rsidP="00E51AE7">
      <w:pPr>
        <w:pStyle w:val="Akapitzlist"/>
        <w:numPr>
          <w:ilvl w:val="1"/>
          <w:numId w:val="12"/>
        </w:numPr>
        <w:spacing w:before="120" w:after="0" w:line="360" w:lineRule="auto"/>
        <w:ind w:left="0" w:firstLine="0"/>
        <w:mirrorIndents/>
        <w:jc w:val="left"/>
        <w:rPr>
          <w:rFonts w:ascii="Verdana" w:hAnsi="Verdana" w:cs="Calibri Light"/>
        </w:rPr>
      </w:pPr>
      <w:r w:rsidRPr="00345D09">
        <w:rPr>
          <w:rFonts w:ascii="Verdana" w:hAnsi="Verdana" w:cs="Calibri Light"/>
        </w:rPr>
        <w:t xml:space="preserve">Załącznik nr </w:t>
      </w:r>
      <w:r w:rsidR="00A42802" w:rsidRPr="00345D09">
        <w:rPr>
          <w:rFonts w:ascii="Verdana" w:hAnsi="Verdana" w:cs="Calibri Light"/>
        </w:rPr>
        <w:t>2</w:t>
      </w:r>
      <w:r w:rsidR="007B075B" w:rsidRPr="00345D09">
        <w:rPr>
          <w:rFonts w:ascii="Verdana" w:hAnsi="Verdana" w:cs="Calibri Light"/>
        </w:rPr>
        <w:t xml:space="preserve"> - </w:t>
      </w:r>
      <w:r w:rsidRPr="00345D09">
        <w:rPr>
          <w:rFonts w:ascii="Verdana" w:hAnsi="Verdana" w:cs="Calibri Light"/>
        </w:rPr>
        <w:t>Pełnomocnictwo</w:t>
      </w:r>
      <w:r w:rsidR="001B073C" w:rsidRPr="00345D09">
        <w:rPr>
          <w:rFonts w:ascii="Verdana" w:hAnsi="Verdana" w:cs="Calibri Light"/>
        </w:rPr>
        <w:t>;</w:t>
      </w:r>
    </w:p>
    <w:p w14:paraId="3401BDB2" w14:textId="470BBB74" w:rsidR="00D34B1B" w:rsidRPr="00345D09" w:rsidRDefault="00DB3C89" w:rsidP="00034765">
      <w:pPr>
        <w:pStyle w:val="Akapitzlist"/>
        <w:numPr>
          <w:ilvl w:val="1"/>
          <w:numId w:val="12"/>
        </w:numPr>
        <w:tabs>
          <w:tab w:val="left" w:pos="709"/>
        </w:tabs>
        <w:spacing w:before="120" w:after="0" w:line="360" w:lineRule="auto"/>
        <w:ind w:left="0" w:firstLine="0"/>
        <w:mirrorIndents/>
        <w:jc w:val="left"/>
        <w:rPr>
          <w:rFonts w:ascii="Verdana" w:hAnsi="Verdana" w:cs="Calibri Light"/>
        </w:rPr>
      </w:pPr>
      <w:r w:rsidRPr="00345D09">
        <w:rPr>
          <w:rFonts w:ascii="Verdana" w:hAnsi="Verdana" w:cs="Calibri Light"/>
        </w:rPr>
        <w:t xml:space="preserve">Załącznik nr </w:t>
      </w:r>
      <w:r w:rsidR="00A42802" w:rsidRPr="00345D09">
        <w:rPr>
          <w:rFonts w:ascii="Verdana" w:hAnsi="Verdana" w:cs="Calibri Light"/>
        </w:rPr>
        <w:t>3</w:t>
      </w:r>
      <w:r w:rsidR="007B075B" w:rsidRPr="00345D09">
        <w:rPr>
          <w:rFonts w:ascii="Verdana" w:hAnsi="Verdana" w:cs="Calibri Light"/>
        </w:rPr>
        <w:t xml:space="preserve"> - </w:t>
      </w:r>
      <w:r w:rsidRPr="00345D09">
        <w:rPr>
          <w:rFonts w:ascii="Verdana" w:hAnsi="Verdana" w:cs="Calibri Light"/>
        </w:rPr>
        <w:t>Oświadczenie akcyzowe</w:t>
      </w:r>
      <w:r w:rsidR="001B073C" w:rsidRPr="00345D09">
        <w:rPr>
          <w:rFonts w:ascii="Verdana" w:hAnsi="Verdana" w:cs="Calibri Light"/>
        </w:rPr>
        <w:t>;</w:t>
      </w:r>
      <w:r w:rsidRPr="00345D09">
        <w:rPr>
          <w:rFonts w:ascii="Verdana" w:hAnsi="Verdana" w:cs="Calibri Light"/>
        </w:rPr>
        <w:t xml:space="preserve"> </w:t>
      </w:r>
    </w:p>
    <w:p w14:paraId="666E4CF9" w14:textId="3F333A38" w:rsidR="002275C6" w:rsidRDefault="00DB3C89" w:rsidP="00034765">
      <w:pPr>
        <w:pStyle w:val="Akapitzlist"/>
        <w:numPr>
          <w:ilvl w:val="1"/>
          <w:numId w:val="12"/>
        </w:numPr>
        <w:tabs>
          <w:tab w:val="left" w:pos="709"/>
        </w:tabs>
        <w:spacing w:before="0" w:after="0" w:line="360" w:lineRule="auto"/>
        <w:ind w:left="0" w:firstLine="0"/>
        <w:mirrorIndents/>
        <w:jc w:val="left"/>
        <w:rPr>
          <w:rFonts w:ascii="Verdana" w:hAnsi="Verdana" w:cs="Calibri Light"/>
        </w:rPr>
      </w:pPr>
      <w:r w:rsidRPr="00345D09">
        <w:rPr>
          <w:rFonts w:ascii="Verdana" w:hAnsi="Verdana" w:cs="Calibri Light"/>
        </w:rPr>
        <w:t>Załącznik nr</w:t>
      </w:r>
      <w:r w:rsidR="00C337D9" w:rsidRPr="00345D09">
        <w:rPr>
          <w:rFonts w:ascii="Verdana" w:hAnsi="Verdana" w:cs="Calibri Light"/>
        </w:rPr>
        <w:t xml:space="preserve"> </w:t>
      </w:r>
      <w:r w:rsidR="00A42802" w:rsidRPr="00345D09">
        <w:rPr>
          <w:rFonts w:ascii="Verdana" w:hAnsi="Verdana" w:cs="Calibri Light"/>
        </w:rPr>
        <w:t>4</w:t>
      </w:r>
      <w:r w:rsidR="007B075B" w:rsidRPr="00345D09">
        <w:rPr>
          <w:rFonts w:ascii="Verdana" w:hAnsi="Verdana" w:cs="Calibri Light"/>
        </w:rPr>
        <w:t xml:space="preserve"> - Dane techniczne dla Obiektów, w których Zamawiający zakwalifikowany jest do grup tar</w:t>
      </w:r>
      <w:r w:rsidR="00034765">
        <w:rPr>
          <w:rFonts w:ascii="Verdana" w:hAnsi="Verdana" w:cs="Calibri Light"/>
        </w:rPr>
        <w:t>yfowych od W-5 do W-8C włącznie;</w:t>
      </w:r>
    </w:p>
    <w:p w14:paraId="16601282" w14:textId="57190A8D" w:rsidR="00034765" w:rsidRDefault="005F3682" w:rsidP="00034765">
      <w:pPr>
        <w:pStyle w:val="Akapitzlist"/>
        <w:numPr>
          <w:ilvl w:val="1"/>
          <w:numId w:val="12"/>
        </w:numPr>
        <w:tabs>
          <w:tab w:val="left" w:pos="709"/>
        </w:tabs>
        <w:spacing w:before="0" w:after="0" w:line="360" w:lineRule="auto"/>
        <w:ind w:left="0" w:firstLine="0"/>
        <w:mirrorIndents/>
        <w:jc w:val="left"/>
        <w:rPr>
          <w:rFonts w:ascii="Verdana" w:hAnsi="Verdana" w:cs="Calibri Light"/>
        </w:rPr>
      </w:pPr>
      <w:r>
        <w:rPr>
          <w:rFonts w:ascii="Verdana" w:hAnsi="Verdana" w:cs="Calibri Light"/>
        </w:rPr>
        <w:t>Załącznik nr 5 – S</w:t>
      </w:r>
      <w:r w:rsidR="00034765">
        <w:rPr>
          <w:rFonts w:ascii="Verdana" w:hAnsi="Verdana" w:cs="Calibri Light"/>
        </w:rPr>
        <w:t>zablon zestawienia faktur objętych Umową</w:t>
      </w:r>
      <w:r w:rsidR="00872020">
        <w:rPr>
          <w:rFonts w:ascii="Verdana" w:hAnsi="Verdana" w:cs="Calibri Light"/>
        </w:rPr>
        <w:t>;</w:t>
      </w:r>
    </w:p>
    <w:p w14:paraId="76B6A560" w14:textId="09D35778" w:rsidR="00872020" w:rsidRPr="00345D09" w:rsidRDefault="00872020" w:rsidP="00034765">
      <w:pPr>
        <w:pStyle w:val="Akapitzlist"/>
        <w:numPr>
          <w:ilvl w:val="1"/>
          <w:numId w:val="12"/>
        </w:numPr>
        <w:tabs>
          <w:tab w:val="left" w:pos="709"/>
        </w:tabs>
        <w:spacing w:before="0" w:after="0" w:line="360" w:lineRule="auto"/>
        <w:ind w:left="0" w:firstLine="0"/>
        <w:mirrorIndents/>
        <w:jc w:val="left"/>
        <w:rPr>
          <w:rFonts w:ascii="Verdana" w:hAnsi="Verdana" w:cs="Calibri Light"/>
        </w:rPr>
      </w:pPr>
      <w:r>
        <w:rPr>
          <w:rFonts w:ascii="Verdana" w:hAnsi="Verdana" w:cs="Calibri Light"/>
        </w:rPr>
        <w:t>Załącznik nr 6 – Klauzula informacyjna.</w:t>
      </w:r>
    </w:p>
    <w:p w14:paraId="308BC8B2" w14:textId="688EDB6F" w:rsidR="00DB3C89" w:rsidRPr="00345D09" w:rsidRDefault="00DB3C89" w:rsidP="00B2603E">
      <w:pPr>
        <w:pStyle w:val="Akapitzlist"/>
        <w:numPr>
          <w:ilvl w:val="0"/>
          <w:numId w:val="28"/>
        </w:numPr>
        <w:tabs>
          <w:tab w:val="left" w:pos="-76"/>
          <w:tab w:val="left" w:pos="426"/>
        </w:tabs>
        <w:spacing w:before="0" w:after="0" w:line="360" w:lineRule="auto"/>
        <w:ind w:left="0" w:firstLine="0"/>
        <w:mirrorIndents/>
        <w:jc w:val="left"/>
        <w:rPr>
          <w:rFonts w:ascii="Verdana" w:hAnsi="Verdana" w:cs="Calibri Light"/>
        </w:rPr>
      </w:pPr>
      <w:r w:rsidRPr="00345D09">
        <w:rPr>
          <w:rFonts w:ascii="Verdana" w:hAnsi="Verdana" w:cs="Calibri Light"/>
        </w:rPr>
        <w:t>Spory powstałe w związku z realizacj</w:t>
      </w:r>
      <w:r w:rsidR="006837B4" w:rsidRPr="00345D09">
        <w:rPr>
          <w:rFonts w:ascii="Verdana" w:hAnsi="Verdana" w:cs="Calibri Light"/>
        </w:rPr>
        <w:t>ą</w:t>
      </w:r>
      <w:r w:rsidR="00034765">
        <w:rPr>
          <w:rFonts w:ascii="Verdana" w:hAnsi="Verdana" w:cs="Calibri Light"/>
        </w:rPr>
        <w:t xml:space="preserve"> U</w:t>
      </w:r>
      <w:r w:rsidRPr="00345D09">
        <w:rPr>
          <w:rFonts w:ascii="Verdana" w:hAnsi="Verdana" w:cs="Calibri Light"/>
        </w:rPr>
        <w:t>mowy</w:t>
      </w:r>
      <w:r w:rsidR="00DC7360" w:rsidRPr="00345D09">
        <w:rPr>
          <w:rFonts w:ascii="Verdana" w:hAnsi="Verdana" w:cs="Calibri Light"/>
        </w:rPr>
        <w:t xml:space="preserve"> jak również związane z jej </w:t>
      </w:r>
      <w:r w:rsidR="00C93A3B" w:rsidRPr="00345D09">
        <w:rPr>
          <w:rFonts w:ascii="Verdana" w:hAnsi="Verdana" w:cs="Calibri Light"/>
        </w:rPr>
        <w:t>r</w:t>
      </w:r>
      <w:r w:rsidR="00DC7360" w:rsidRPr="00345D09">
        <w:rPr>
          <w:rFonts w:ascii="Verdana" w:hAnsi="Verdana" w:cs="Calibri Light"/>
        </w:rPr>
        <w:t>ozwiązaniem, odstąpieniem</w:t>
      </w:r>
      <w:r w:rsidR="00A41B78" w:rsidRPr="00345D09">
        <w:rPr>
          <w:rFonts w:ascii="Verdana" w:hAnsi="Verdana" w:cs="Calibri Light"/>
        </w:rPr>
        <w:t xml:space="preserve"> i </w:t>
      </w:r>
      <w:r w:rsidR="00DC7360" w:rsidRPr="00345D09">
        <w:rPr>
          <w:rFonts w:ascii="Verdana" w:hAnsi="Verdana" w:cs="Calibri Light"/>
        </w:rPr>
        <w:t xml:space="preserve"> inne</w:t>
      </w:r>
      <w:r w:rsidRPr="00345D09">
        <w:rPr>
          <w:rFonts w:ascii="Verdana" w:hAnsi="Verdana" w:cs="Calibri Light"/>
        </w:rPr>
        <w:t xml:space="preserve"> będą rozstrzygane w drodze negocjacji, a w</w:t>
      </w:r>
      <w:r w:rsidR="00F55756" w:rsidRPr="00345D09">
        <w:rPr>
          <w:rFonts w:ascii="Verdana" w:hAnsi="Verdana" w:cs="Calibri Light"/>
        </w:rPr>
        <w:t xml:space="preserve"> </w:t>
      </w:r>
      <w:r w:rsidRPr="00345D09">
        <w:rPr>
          <w:rFonts w:ascii="Verdana" w:hAnsi="Verdana" w:cs="Calibri Light"/>
        </w:rPr>
        <w:t>przypadku braku porozumienia przez sąd właśc</w:t>
      </w:r>
      <w:r w:rsidR="00F55756" w:rsidRPr="00345D09">
        <w:rPr>
          <w:rFonts w:ascii="Verdana" w:hAnsi="Verdana" w:cs="Calibri Light"/>
        </w:rPr>
        <w:t>iwy dla siedziby Zamawiającego.</w:t>
      </w:r>
    </w:p>
    <w:p w14:paraId="7D9F1F24" w14:textId="2CA54E8E" w:rsidR="007141D0" w:rsidRPr="00292AA4" w:rsidRDefault="004D5004" w:rsidP="00B2603E">
      <w:pPr>
        <w:pStyle w:val="Akapitzlist"/>
        <w:numPr>
          <w:ilvl w:val="0"/>
          <w:numId w:val="28"/>
        </w:numPr>
        <w:tabs>
          <w:tab w:val="left" w:pos="426"/>
        </w:tabs>
        <w:spacing w:before="120" w:after="0" w:line="360" w:lineRule="auto"/>
        <w:ind w:left="0" w:firstLine="0"/>
        <w:mirrorIndents/>
        <w:jc w:val="left"/>
        <w:rPr>
          <w:rFonts w:ascii="Verdana" w:hAnsi="Verdana"/>
        </w:rPr>
      </w:pPr>
      <w:r w:rsidRPr="00F55756">
        <w:rPr>
          <w:rFonts w:ascii="Verdana" w:hAnsi="Verdana"/>
        </w:rPr>
        <w:t>Umowę sporządzono w 3 egzemplarzach: 2 egz. dla Zamawiającego, 1 egz. dla Wykonawcy.</w:t>
      </w:r>
    </w:p>
    <w:p w14:paraId="5C7A970C" w14:textId="77777777" w:rsidR="00E94841" w:rsidRDefault="00E94841" w:rsidP="00F55756">
      <w:pPr>
        <w:pStyle w:val="Akapitzlist"/>
        <w:spacing w:before="0" w:after="0" w:line="360" w:lineRule="auto"/>
        <w:ind w:left="0"/>
        <w:mirrorIndents/>
        <w:rPr>
          <w:rFonts w:ascii="Verdana" w:hAnsi="Verdana" w:cs="Verdana"/>
          <w:sz w:val="20"/>
          <w:szCs w:val="20"/>
        </w:rPr>
      </w:pPr>
    </w:p>
    <w:p w14:paraId="660181A5" w14:textId="77777777" w:rsidR="00CC6153" w:rsidRPr="00F55756" w:rsidRDefault="004D5004" w:rsidP="00F55756">
      <w:pPr>
        <w:pStyle w:val="Akapitzlist"/>
        <w:spacing w:before="0" w:after="0" w:line="360" w:lineRule="auto"/>
        <w:ind w:left="0"/>
        <w:mirrorIndents/>
        <w:rPr>
          <w:rFonts w:ascii="Verdana" w:hAnsi="Verdana" w:cs="Verdana"/>
          <w:sz w:val="20"/>
          <w:szCs w:val="20"/>
        </w:rPr>
      </w:pPr>
      <w:r w:rsidRPr="00F55756">
        <w:rPr>
          <w:rFonts w:ascii="Verdana" w:hAnsi="Verdana" w:cs="Verdana"/>
          <w:sz w:val="20"/>
          <w:szCs w:val="20"/>
        </w:rPr>
        <w:t xml:space="preserve">Umowę sprawdzono pod względem legalności, </w:t>
      </w:r>
      <w:r w:rsidR="00CC6153" w:rsidRPr="00F55756">
        <w:rPr>
          <w:rFonts w:ascii="Verdana" w:hAnsi="Verdana" w:cs="Verdana"/>
          <w:sz w:val="20"/>
          <w:szCs w:val="20"/>
        </w:rPr>
        <w:t xml:space="preserve"> </w:t>
      </w:r>
      <w:r w:rsidRPr="00F55756">
        <w:rPr>
          <w:rFonts w:ascii="Verdana" w:hAnsi="Verdana" w:cs="Verdana"/>
          <w:sz w:val="20"/>
          <w:szCs w:val="20"/>
        </w:rPr>
        <w:t>celowości i gospodarności</w:t>
      </w:r>
      <w:r w:rsidR="00C93A3B" w:rsidRPr="00F55756">
        <w:rPr>
          <w:rFonts w:ascii="Verdana" w:hAnsi="Verdana" w:cs="Verdana"/>
          <w:sz w:val="20"/>
          <w:szCs w:val="20"/>
        </w:rPr>
        <w:t>.</w:t>
      </w:r>
      <w:r w:rsidRPr="00F55756">
        <w:rPr>
          <w:rFonts w:ascii="Verdana" w:hAnsi="Verdana" w:cs="Verdana"/>
          <w:sz w:val="20"/>
          <w:szCs w:val="20"/>
        </w:rPr>
        <w:t xml:space="preserve"> </w:t>
      </w:r>
    </w:p>
    <w:p w14:paraId="62D7926C" w14:textId="77777777" w:rsidR="007141D0" w:rsidRDefault="007141D0" w:rsidP="00193D70">
      <w:pPr>
        <w:pStyle w:val="Tekstpodstawowy31"/>
        <w:tabs>
          <w:tab w:val="clear" w:pos="284"/>
          <w:tab w:val="left" w:pos="426"/>
          <w:tab w:val="right" w:leader="dot" w:pos="8505"/>
        </w:tabs>
        <w:spacing w:before="120" w:line="360" w:lineRule="auto"/>
        <w:rPr>
          <w:rFonts w:ascii="Verdana" w:hAnsi="Verdana" w:cs="Verdana"/>
          <w:b/>
          <w:bCs/>
        </w:rPr>
      </w:pPr>
    </w:p>
    <w:p w14:paraId="03192044" w14:textId="631D8FA6" w:rsidR="002762DA" w:rsidRPr="002762DA" w:rsidRDefault="004D5004" w:rsidP="00193D70">
      <w:pPr>
        <w:pStyle w:val="Tekstpodstawowy31"/>
        <w:tabs>
          <w:tab w:val="clear" w:pos="284"/>
          <w:tab w:val="left" w:pos="426"/>
          <w:tab w:val="right" w:leader="dot" w:pos="8505"/>
        </w:tabs>
        <w:spacing w:before="120" w:line="360" w:lineRule="auto"/>
        <w:rPr>
          <w:rFonts w:ascii="Verdana" w:hAnsi="Verdana" w:cs="Verdana"/>
          <w:b/>
          <w:bCs/>
        </w:rPr>
      </w:pPr>
      <w:r w:rsidRPr="00F55756">
        <w:rPr>
          <w:rFonts w:ascii="Verdana" w:hAnsi="Verdana" w:cs="Verdana"/>
          <w:b/>
          <w:bCs/>
        </w:rPr>
        <w:t>ZAMAWIAJĄCY:</w:t>
      </w:r>
      <w:r w:rsidR="00C919B9">
        <w:rPr>
          <w:rFonts w:ascii="Verdana" w:hAnsi="Verdana" w:cs="Verdana"/>
          <w:b/>
          <w:bCs/>
        </w:rPr>
        <w:t xml:space="preserve">                                                           </w:t>
      </w:r>
      <w:r w:rsidRPr="00F55756">
        <w:rPr>
          <w:rFonts w:ascii="Verdana" w:hAnsi="Verdana" w:cs="Verdana"/>
          <w:b/>
          <w:bCs/>
        </w:rPr>
        <w:t>WYKONAWCA:</w:t>
      </w:r>
    </w:p>
    <w:bookmarkEnd w:id="0"/>
    <w:bookmarkEnd w:id="1"/>
    <w:bookmarkEnd w:id="2"/>
    <w:bookmarkEnd w:id="3"/>
    <w:bookmarkEnd w:id="4"/>
    <w:p w14:paraId="057BEE73" w14:textId="6B526533" w:rsidR="005F32CE" w:rsidRPr="00503664" w:rsidRDefault="005F32CE" w:rsidP="00503664">
      <w:pPr>
        <w:spacing w:before="100" w:beforeAutospacing="1" w:after="100" w:afterAutospacing="1" w:line="360" w:lineRule="auto"/>
        <w:contextualSpacing/>
        <w:mirrorIndents/>
        <w:jc w:val="left"/>
        <w:rPr>
          <w:rFonts w:ascii="Verdana" w:hAnsi="Verdana" w:cs="Verdana"/>
          <w:b/>
          <w:bCs/>
        </w:rPr>
      </w:pPr>
    </w:p>
    <w:sectPr w:rsidR="005F32CE" w:rsidRPr="00503664" w:rsidSect="00132D3C">
      <w:footerReference w:type="default" r:id="rId8"/>
      <w:pgSz w:w="11906" w:h="16838"/>
      <w:pgMar w:top="1418" w:right="1418" w:bottom="1418" w:left="1418"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DF679" w14:textId="77777777" w:rsidR="002D029F" w:rsidRDefault="002D029F" w:rsidP="00517E85">
      <w:pPr>
        <w:spacing w:before="0" w:after="0" w:line="240" w:lineRule="auto"/>
      </w:pPr>
      <w:r>
        <w:separator/>
      </w:r>
    </w:p>
  </w:endnote>
  <w:endnote w:type="continuationSeparator" w:id="0">
    <w:p w14:paraId="320B98B6" w14:textId="77777777" w:rsidR="002D029F" w:rsidRDefault="002D029F" w:rsidP="00517E85">
      <w:pPr>
        <w:spacing w:before="0" w:after="0" w:line="240" w:lineRule="auto"/>
      </w:pPr>
      <w:r>
        <w:continuationSeparator/>
      </w:r>
    </w:p>
  </w:endnote>
  <w:endnote w:type="continuationNotice" w:id="1">
    <w:p w14:paraId="2BF10EDF" w14:textId="77777777" w:rsidR="002D029F" w:rsidRDefault="002D029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Sans Serif">
    <w:altName w:val="Arial"/>
    <w:charset w:val="EE"/>
    <w:family w:val="roman"/>
    <w:pitch w:val="variable"/>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Open Sans">
    <w:charset w:val="EE"/>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3320217"/>
      <w:docPartObj>
        <w:docPartGallery w:val="Page Numbers (Bottom of Page)"/>
        <w:docPartUnique/>
      </w:docPartObj>
    </w:sdtPr>
    <w:sdtEndPr/>
    <w:sdtContent>
      <w:p w14:paraId="05A14555" w14:textId="4CACD9A8" w:rsidR="002D029F" w:rsidRDefault="002D029F">
        <w:pPr>
          <w:pStyle w:val="Stopka"/>
          <w:jc w:val="center"/>
        </w:pPr>
        <w:r w:rsidRPr="000F44AC">
          <w:rPr>
            <w:rFonts w:ascii="Verdana" w:hAnsi="Verdana"/>
          </w:rPr>
          <w:fldChar w:fldCharType="begin"/>
        </w:r>
        <w:r w:rsidRPr="000F44AC">
          <w:rPr>
            <w:rFonts w:ascii="Verdana" w:hAnsi="Verdana"/>
          </w:rPr>
          <w:instrText>PAGE   \* MERGEFORMAT</w:instrText>
        </w:r>
        <w:r w:rsidRPr="000F44AC">
          <w:rPr>
            <w:rFonts w:ascii="Verdana" w:hAnsi="Verdana"/>
          </w:rPr>
          <w:fldChar w:fldCharType="separate"/>
        </w:r>
        <w:r w:rsidR="005F3682">
          <w:rPr>
            <w:rFonts w:ascii="Verdana" w:hAnsi="Verdana"/>
            <w:noProof/>
          </w:rPr>
          <w:t>26</w:t>
        </w:r>
        <w:r w:rsidRPr="000F44AC">
          <w:rPr>
            <w:rFonts w:ascii="Verdana" w:hAnsi="Verdana"/>
          </w:rPr>
          <w:fldChar w:fldCharType="end"/>
        </w:r>
      </w:p>
    </w:sdtContent>
  </w:sdt>
  <w:p w14:paraId="2929F4C7" w14:textId="77777777" w:rsidR="002D029F" w:rsidRDefault="002D029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7E9B2" w14:textId="77777777" w:rsidR="002D029F" w:rsidRDefault="002D029F" w:rsidP="00517E85">
      <w:pPr>
        <w:spacing w:before="0" w:after="0" w:line="240" w:lineRule="auto"/>
      </w:pPr>
      <w:r>
        <w:separator/>
      </w:r>
    </w:p>
  </w:footnote>
  <w:footnote w:type="continuationSeparator" w:id="0">
    <w:p w14:paraId="184C1110" w14:textId="77777777" w:rsidR="002D029F" w:rsidRDefault="002D029F" w:rsidP="00517E85">
      <w:pPr>
        <w:spacing w:before="0" w:after="0" w:line="240" w:lineRule="auto"/>
      </w:pPr>
      <w:r>
        <w:continuationSeparator/>
      </w:r>
    </w:p>
  </w:footnote>
  <w:footnote w:type="continuationNotice" w:id="1">
    <w:p w14:paraId="1CBDA673" w14:textId="77777777" w:rsidR="002D029F" w:rsidRDefault="002D029F">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74C7062"/>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45DEB3E6"/>
    <w:lvl w:ilvl="0">
      <w:start w:val="1"/>
      <w:numFmt w:val="decimal"/>
      <w:pStyle w:val="Listanumerowana"/>
      <w:lvlText w:val="%1."/>
      <w:lvlJc w:val="left"/>
      <w:pPr>
        <w:tabs>
          <w:tab w:val="num" w:pos="360"/>
        </w:tabs>
        <w:ind w:left="360" w:hanging="360"/>
      </w:pPr>
    </w:lvl>
  </w:abstractNum>
  <w:abstractNum w:abstractNumId="2" w15:restartNumberingAfterBreak="0">
    <w:nsid w:val="00000008"/>
    <w:multiLevelType w:val="multilevel"/>
    <w:tmpl w:val="F672257C"/>
    <w:name w:val="WW8Num18"/>
    <w:lvl w:ilvl="0">
      <w:start w:val="1"/>
      <w:numFmt w:val="decimal"/>
      <w:lvlText w:val="%1."/>
      <w:lvlJc w:val="left"/>
      <w:pPr>
        <w:tabs>
          <w:tab w:val="num" w:pos="825"/>
        </w:tabs>
        <w:ind w:left="825" w:hanging="465"/>
      </w:pPr>
      <w:rPr>
        <w:rFonts w:cs="Times New Roman"/>
      </w:rPr>
    </w:lvl>
    <w:lvl w:ilvl="1">
      <w:start w:val="1"/>
      <w:numFmt w:val="lowerLetter"/>
      <w:lvlText w:val="%2)"/>
      <w:lvlJc w:val="left"/>
      <w:pPr>
        <w:tabs>
          <w:tab w:val="num" w:pos="1788"/>
        </w:tabs>
        <w:ind w:left="1788" w:hanging="360"/>
      </w:pPr>
      <w:rPr>
        <w:rFonts w:ascii="Arial" w:hAnsi="Arial" w:cs="Arial" w:hint="default"/>
        <w:color w:val="auto"/>
        <w:sz w:val="22"/>
        <w:szCs w:val="22"/>
      </w:rPr>
    </w:lvl>
    <w:lvl w:ilvl="2">
      <w:start w:val="1"/>
      <w:numFmt w:val="decimal"/>
      <w:lvlText w:val="%3."/>
      <w:lvlJc w:val="left"/>
      <w:pPr>
        <w:tabs>
          <w:tab w:val="num" w:pos="2508"/>
        </w:tabs>
        <w:ind w:left="2508" w:hanging="360"/>
      </w:pPr>
      <w:rPr>
        <w:rFonts w:cs="Times New Roman"/>
      </w:rPr>
    </w:lvl>
    <w:lvl w:ilvl="3">
      <w:start w:val="1"/>
      <w:numFmt w:val="decimal"/>
      <w:lvlText w:val="%4."/>
      <w:lvlJc w:val="left"/>
      <w:pPr>
        <w:tabs>
          <w:tab w:val="num" w:pos="3228"/>
        </w:tabs>
        <w:ind w:left="3228" w:hanging="360"/>
      </w:pPr>
      <w:rPr>
        <w:rFonts w:cs="Times New Roman"/>
      </w:rPr>
    </w:lvl>
    <w:lvl w:ilvl="4">
      <w:start w:val="1"/>
      <w:numFmt w:val="decimal"/>
      <w:lvlText w:val="%5."/>
      <w:lvlJc w:val="left"/>
      <w:pPr>
        <w:tabs>
          <w:tab w:val="num" w:pos="3948"/>
        </w:tabs>
        <w:ind w:left="3948" w:hanging="360"/>
      </w:pPr>
      <w:rPr>
        <w:rFonts w:cs="Times New Roman"/>
      </w:rPr>
    </w:lvl>
    <w:lvl w:ilvl="5">
      <w:start w:val="1"/>
      <w:numFmt w:val="decimal"/>
      <w:lvlText w:val="%6."/>
      <w:lvlJc w:val="left"/>
      <w:pPr>
        <w:tabs>
          <w:tab w:val="num" w:pos="4668"/>
        </w:tabs>
        <w:ind w:left="4668" w:hanging="360"/>
      </w:pPr>
      <w:rPr>
        <w:rFonts w:cs="Times New Roman"/>
      </w:rPr>
    </w:lvl>
    <w:lvl w:ilvl="6">
      <w:start w:val="1"/>
      <w:numFmt w:val="decimal"/>
      <w:lvlText w:val="%7."/>
      <w:lvlJc w:val="left"/>
      <w:pPr>
        <w:tabs>
          <w:tab w:val="num" w:pos="5388"/>
        </w:tabs>
        <w:ind w:left="5388" w:hanging="360"/>
      </w:pPr>
      <w:rPr>
        <w:rFonts w:cs="Times New Roman"/>
      </w:rPr>
    </w:lvl>
    <w:lvl w:ilvl="7">
      <w:start w:val="1"/>
      <w:numFmt w:val="decimal"/>
      <w:lvlText w:val="%8."/>
      <w:lvlJc w:val="left"/>
      <w:pPr>
        <w:tabs>
          <w:tab w:val="num" w:pos="6108"/>
        </w:tabs>
        <w:ind w:left="6108" w:hanging="360"/>
      </w:pPr>
      <w:rPr>
        <w:rFonts w:cs="Times New Roman"/>
      </w:rPr>
    </w:lvl>
    <w:lvl w:ilvl="8">
      <w:start w:val="1"/>
      <w:numFmt w:val="decimal"/>
      <w:lvlText w:val="%9."/>
      <w:lvlJc w:val="left"/>
      <w:pPr>
        <w:tabs>
          <w:tab w:val="num" w:pos="6828"/>
        </w:tabs>
        <w:ind w:left="6828" w:hanging="360"/>
      </w:pPr>
      <w:rPr>
        <w:rFonts w:cs="Times New Roman"/>
      </w:rPr>
    </w:lvl>
  </w:abstractNum>
  <w:abstractNum w:abstractNumId="3" w15:restartNumberingAfterBreak="0">
    <w:nsid w:val="0000001C"/>
    <w:multiLevelType w:val="singleLevel"/>
    <w:tmpl w:val="0000001C"/>
    <w:name w:val="WW8Num28"/>
    <w:lvl w:ilvl="0">
      <w:start w:val="1"/>
      <w:numFmt w:val="decimal"/>
      <w:lvlText w:val="%1."/>
      <w:lvlJc w:val="left"/>
      <w:pPr>
        <w:tabs>
          <w:tab w:val="num" w:pos="1065"/>
        </w:tabs>
        <w:ind w:left="1065" w:hanging="705"/>
      </w:pPr>
      <w:rPr>
        <w:rFonts w:cs="Times New Roman"/>
        <w:b w:val="0"/>
        <w:sz w:val="20"/>
        <w:szCs w:val="20"/>
      </w:rPr>
    </w:lvl>
  </w:abstractNum>
  <w:abstractNum w:abstractNumId="4" w15:restartNumberingAfterBreak="0">
    <w:nsid w:val="0000001E"/>
    <w:multiLevelType w:val="singleLevel"/>
    <w:tmpl w:val="0000001E"/>
    <w:name w:val="WW8Num30"/>
    <w:lvl w:ilvl="0">
      <w:start w:val="1"/>
      <w:numFmt w:val="decimal"/>
      <w:lvlText w:val="%1)"/>
      <w:lvlJc w:val="left"/>
      <w:pPr>
        <w:tabs>
          <w:tab w:val="num" w:pos="1069"/>
        </w:tabs>
        <w:ind w:left="1069" w:hanging="360"/>
      </w:pPr>
    </w:lvl>
  </w:abstractNum>
  <w:abstractNum w:abstractNumId="5" w15:restartNumberingAfterBreak="0">
    <w:nsid w:val="01FC4346"/>
    <w:multiLevelType w:val="hybridMultilevel"/>
    <w:tmpl w:val="C55AC044"/>
    <w:name w:val="WW8Num823322"/>
    <w:lvl w:ilvl="0" w:tplc="962A3346">
      <w:start w:val="1"/>
      <w:numFmt w:val="lowerLetter"/>
      <w:lvlText w:val="%1)"/>
      <w:lvlJc w:val="left"/>
      <w:pPr>
        <w:tabs>
          <w:tab w:val="num" w:pos="1440"/>
        </w:tabs>
        <w:ind w:left="1440" w:hanging="360"/>
      </w:pPr>
      <w:rPr>
        <w:rFonts w:hint="default"/>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DF5AFA24">
      <w:start w:val="9"/>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5C03868"/>
    <w:multiLevelType w:val="hybridMultilevel"/>
    <w:tmpl w:val="5680D4F0"/>
    <w:lvl w:ilvl="0" w:tplc="9ED85234">
      <w:start w:val="6"/>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F22D74"/>
    <w:multiLevelType w:val="hybridMultilevel"/>
    <w:tmpl w:val="66AEA1D8"/>
    <w:lvl w:ilvl="0" w:tplc="5A608FC8">
      <w:start w:val="1"/>
      <w:numFmt w:val="decimal"/>
      <w:lvlText w:val="%1)"/>
      <w:lvlJc w:val="left"/>
      <w:pPr>
        <w:tabs>
          <w:tab w:val="num" w:pos="567"/>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276C72"/>
    <w:multiLevelType w:val="hybridMultilevel"/>
    <w:tmpl w:val="1A741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0B23DB"/>
    <w:multiLevelType w:val="hybridMultilevel"/>
    <w:tmpl w:val="0BC85768"/>
    <w:lvl w:ilvl="0" w:tplc="AF6C5520">
      <w:start w:val="1"/>
      <w:numFmt w:val="decimal"/>
      <w:lvlText w:val="%1)"/>
      <w:lvlJc w:val="left"/>
      <w:pPr>
        <w:tabs>
          <w:tab w:val="num" w:pos="567"/>
        </w:tabs>
        <w:ind w:left="567" w:hanging="207"/>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75310F1"/>
    <w:multiLevelType w:val="hybridMultilevel"/>
    <w:tmpl w:val="7C28899A"/>
    <w:lvl w:ilvl="0" w:tplc="F6A25128">
      <w:start w:val="1"/>
      <w:numFmt w:val="decimal"/>
      <w:pStyle w:val="juzia"/>
      <w:lvlText w:val="%1."/>
      <w:lvlJc w:val="left"/>
      <w:pPr>
        <w:tabs>
          <w:tab w:val="num" w:pos="420"/>
        </w:tabs>
        <w:ind w:left="420" w:hanging="360"/>
      </w:pPr>
      <w:rPr>
        <w:rFonts w:hint="default"/>
      </w:rPr>
    </w:lvl>
    <w:lvl w:ilvl="1" w:tplc="7C3ED628">
      <w:start w:val="5"/>
      <w:numFmt w:val="decimal"/>
      <w:lvlText w:val="%2."/>
      <w:lvlJc w:val="left"/>
      <w:pPr>
        <w:tabs>
          <w:tab w:val="num" w:pos="1140"/>
        </w:tabs>
        <w:ind w:left="1140" w:hanging="360"/>
      </w:pPr>
      <w:rPr>
        <w:rFonts w:hint="default"/>
      </w:r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pStyle w:val="Tytu"/>
      <w:lvlText w:val="%9."/>
      <w:lvlJc w:val="right"/>
      <w:pPr>
        <w:tabs>
          <w:tab w:val="num" w:pos="6180"/>
        </w:tabs>
        <w:ind w:left="6180" w:hanging="180"/>
      </w:pPr>
    </w:lvl>
  </w:abstractNum>
  <w:abstractNum w:abstractNumId="11" w15:restartNumberingAfterBreak="0">
    <w:nsid w:val="1CA22342"/>
    <w:multiLevelType w:val="hybridMultilevel"/>
    <w:tmpl w:val="9250A22C"/>
    <w:lvl w:ilvl="0" w:tplc="DE329D8E">
      <w:start w:val="1"/>
      <w:numFmt w:val="decimal"/>
      <w:lvlText w:val="%1."/>
      <w:lvlJc w:val="left"/>
      <w:pPr>
        <w:ind w:left="360" w:hanging="360"/>
      </w:pPr>
      <w:rPr>
        <w:b w:val="0"/>
        <w:bCs/>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097BAC"/>
    <w:multiLevelType w:val="hybridMultilevel"/>
    <w:tmpl w:val="CEFE84C6"/>
    <w:name w:val="WW8Num8233222"/>
    <w:lvl w:ilvl="0" w:tplc="E37467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22962384">
      <w:start w:val="1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915EAC"/>
    <w:multiLevelType w:val="multilevel"/>
    <w:tmpl w:val="573890CA"/>
    <w:lvl w:ilvl="0">
      <w:start w:val="1"/>
      <w:numFmt w:val="upperLetter"/>
      <w:pStyle w:val="SIWZ-nagwekrozdziau"/>
      <w:lvlText w:val="%1."/>
      <w:lvlJc w:val="left"/>
      <w:pPr>
        <w:tabs>
          <w:tab w:val="num" w:pos="397"/>
        </w:tabs>
        <w:ind w:left="397" w:hanging="397"/>
      </w:pPr>
    </w:lvl>
    <w:lvl w:ilvl="1">
      <w:start w:val="1"/>
      <w:numFmt w:val="decimal"/>
      <w:pStyle w:val="SIWZ-punkty"/>
      <w:lvlText w:val="%2."/>
      <w:lvlJc w:val="left"/>
      <w:pPr>
        <w:tabs>
          <w:tab w:val="num" w:pos="397"/>
        </w:tabs>
        <w:ind w:left="397" w:hanging="397"/>
      </w:pPr>
    </w:lvl>
    <w:lvl w:ilvl="2">
      <w:start w:val="1"/>
      <w:numFmt w:val="lowerLetter"/>
      <w:pStyle w:val="SIWZ-podpunktypunktwzwykych"/>
      <w:lvlText w:val="%3)"/>
      <w:lvlJc w:val="left"/>
      <w:pPr>
        <w:tabs>
          <w:tab w:val="num" w:pos="794"/>
        </w:tabs>
        <w:ind w:left="794" w:hanging="397"/>
      </w:pPr>
      <w:rPr>
        <w:color w:val="000000"/>
      </w:rPr>
    </w:lvl>
    <w:lvl w:ilvl="3">
      <w:start w:val="1"/>
      <w:numFmt w:val="decimal"/>
      <w:pStyle w:val="SIWZ-podpuntypodpunktw"/>
      <w:lvlText w:val="%4)"/>
      <w:lvlJc w:val="left"/>
      <w:pPr>
        <w:tabs>
          <w:tab w:val="num" w:pos="1191"/>
        </w:tabs>
        <w:ind w:left="1191" w:hanging="397"/>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4B27978"/>
    <w:multiLevelType w:val="multilevel"/>
    <w:tmpl w:val="410A734C"/>
    <w:lvl w:ilvl="0">
      <w:start w:val="1"/>
      <w:numFmt w:val="decimal"/>
      <w:lvlText w:val="%1."/>
      <w:lvlJc w:val="left"/>
      <w:pPr>
        <w:ind w:left="0" w:firstLine="0"/>
      </w:pPr>
      <w:rPr>
        <w:rFonts w:hint="default"/>
        <w:b w:val="0"/>
      </w:rPr>
    </w:lvl>
    <w:lvl w:ilvl="1">
      <w:start w:val="1"/>
      <w:numFmt w:val="decimal"/>
      <w:lvlText w:val="%2)"/>
      <w:lvlJc w:val="left"/>
      <w:pPr>
        <w:ind w:left="567" w:hanging="20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5223997"/>
    <w:multiLevelType w:val="hybridMultilevel"/>
    <w:tmpl w:val="2918EA56"/>
    <w:lvl w:ilvl="0" w:tplc="BAC0F298">
      <w:numFmt w:val="bullet"/>
      <w:pStyle w:val="SIWZ-punktorwopisiepunktwwtabelce"/>
      <w:lvlText w:val="-"/>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6" w15:restartNumberingAfterBreak="0">
    <w:nsid w:val="274134DE"/>
    <w:multiLevelType w:val="multilevel"/>
    <w:tmpl w:val="C56EC3E2"/>
    <w:lvl w:ilvl="0">
      <w:start w:val="1"/>
      <w:numFmt w:val="decimal"/>
      <w:pStyle w:val="jmtyt1"/>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29FF66C3"/>
    <w:multiLevelType w:val="hybridMultilevel"/>
    <w:tmpl w:val="A26ECAB4"/>
    <w:lvl w:ilvl="0" w:tplc="80746BD0">
      <w:start w:val="1"/>
      <w:numFmt w:val="decimal"/>
      <w:lvlText w:val="%1)"/>
      <w:lvlJc w:val="left"/>
      <w:pPr>
        <w:tabs>
          <w:tab w:val="num" w:pos="567"/>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6455B9"/>
    <w:multiLevelType w:val="hybridMultilevel"/>
    <w:tmpl w:val="9FB8DAEC"/>
    <w:lvl w:ilvl="0" w:tplc="CAEC4646">
      <w:start w:val="5"/>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C237B99"/>
    <w:multiLevelType w:val="hybridMultilevel"/>
    <w:tmpl w:val="A9886088"/>
    <w:lvl w:ilvl="0" w:tplc="0415000F">
      <w:start w:val="1"/>
      <w:numFmt w:val="decimal"/>
      <w:lvlText w:val="%1."/>
      <w:lvlJc w:val="left"/>
      <w:pPr>
        <w:ind w:left="720" w:hanging="360"/>
      </w:pPr>
    </w:lvl>
    <w:lvl w:ilvl="1" w:tplc="847857EE">
      <w:start w:val="1"/>
      <w:numFmt w:val="decimal"/>
      <w:lvlText w:val="%2)"/>
      <w:lvlJc w:val="left"/>
      <w:pPr>
        <w:tabs>
          <w:tab w:val="num" w:pos="567"/>
        </w:tabs>
        <w:ind w:left="567" w:firstLine="851"/>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EF475F8"/>
    <w:multiLevelType w:val="hybridMultilevel"/>
    <w:tmpl w:val="8D4E68BE"/>
    <w:lvl w:ilvl="0" w:tplc="ABC42A6A">
      <w:start w:val="1"/>
      <w:numFmt w:val="decimal"/>
      <w:pStyle w:val="ju"/>
      <w:lvlText w:val="%1."/>
      <w:lvlJc w:val="left"/>
      <w:pPr>
        <w:tabs>
          <w:tab w:val="num" w:pos="2880"/>
        </w:tabs>
        <w:ind w:left="2880" w:hanging="360"/>
      </w:pPr>
      <w:rPr>
        <w:rFonts w:ascii="Arial" w:hAnsi="Arial" w:cs="Arial" w:hint="default"/>
        <w:sz w:val="20"/>
        <w:szCs w:val="20"/>
      </w:rPr>
    </w:lvl>
    <w:lvl w:ilvl="1" w:tplc="04150019">
      <w:start w:val="1"/>
      <w:numFmt w:val="lowerLetter"/>
      <w:lvlText w:val="%2."/>
      <w:lvlJc w:val="left"/>
      <w:pPr>
        <w:tabs>
          <w:tab w:val="num" w:pos="1440"/>
        </w:tabs>
        <w:ind w:left="1440" w:hanging="360"/>
      </w:pPr>
    </w:lvl>
    <w:lvl w:ilvl="2" w:tplc="2380274C">
      <w:start w:val="1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32DB3952"/>
    <w:multiLevelType w:val="hybridMultilevel"/>
    <w:tmpl w:val="10E200EC"/>
    <w:lvl w:ilvl="0" w:tplc="6B7CF9BE">
      <w:start w:val="1"/>
      <w:numFmt w:val="decimal"/>
      <w:lvlText w:val="%1."/>
      <w:lvlJc w:val="left"/>
      <w:pPr>
        <w:ind w:left="720" w:hanging="360"/>
      </w:pPr>
      <w:rPr>
        <w:rFonts w:ascii="Verdana" w:hAnsi="Verdana" w:cs="Arial"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FF5526D"/>
    <w:multiLevelType w:val="hybridMultilevel"/>
    <w:tmpl w:val="D3ECAC76"/>
    <w:lvl w:ilvl="0" w:tplc="B810E2DC">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4A647F8"/>
    <w:multiLevelType w:val="multilevel"/>
    <w:tmpl w:val="55366C26"/>
    <w:lvl w:ilvl="0">
      <w:start w:val="1"/>
      <w:numFmt w:val="decimal"/>
      <w:lvlText w:val="%1."/>
      <w:lvlJc w:val="left"/>
      <w:pPr>
        <w:ind w:left="1070" w:hanging="360"/>
      </w:pPr>
      <w:rPr>
        <w:vertAlign w:val="baseline"/>
      </w:rPr>
    </w:lvl>
    <w:lvl w:ilvl="1">
      <w:start w:val="1"/>
      <w:numFmt w:val="decimal"/>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24" w15:restartNumberingAfterBreak="0">
    <w:nsid w:val="45407C34"/>
    <w:multiLevelType w:val="hybridMultilevel"/>
    <w:tmpl w:val="618241CC"/>
    <w:lvl w:ilvl="0" w:tplc="554A508C">
      <w:start w:val="1"/>
      <w:numFmt w:val="decimal"/>
      <w:lvlText w:val="§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4C4661"/>
    <w:multiLevelType w:val="multilevel"/>
    <w:tmpl w:val="4FE208AA"/>
    <w:lvl w:ilvl="0">
      <w:start w:val="1"/>
      <w:numFmt w:val="decimal"/>
      <w:lvlText w:val="%1)"/>
      <w:lvlJc w:val="left"/>
      <w:pPr>
        <w:ind w:left="720" w:hanging="360"/>
      </w:pPr>
      <w:rPr>
        <w:b w:val="0"/>
        <w:i w:val="0"/>
        <w:smallCaps w:val="0"/>
        <w:strike w:val="0"/>
        <w:color w:val="000000"/>
        <w:sz w:val="22"/>
        <w:szCs w:val="22"/>
        <w:u w:val="none"/>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15:restartNumberingAfterBreak="0">
    <w:nsid w:val="475C6994"/>
    <w:multiLevelType w:val="hybridMultilevel"/>
    <w:tmpl w:val="419C81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76105EE"/>
    <w:multiLevelType w:val="hybridMultilevel"/>
    <w:tmpl w:val="00AAC79C"/>
    <w:lvl w:ilvl="0" w:tplc="9FCAA82E">
      <w:start w:val="1"/>
      <w:numFmt w:val="decimal"/>
      <w:lvlText w:val="%1."/>
      <w:lvlJc w:val="left"/>
      <w:pPr>
        <w:ind w:left="1080" w:hanging="360"/>
      </w:pPr>
      <w:rPr>
        <w:rFonts w:hint="default"/>
      </w:rPr>
    </w:lvl>
    <w:lvl w:ilvl="1" w:tplc="94CE29EE">
      <w:start w:val="1"/>
      <w:numFmt w:val="decimal"/>
      <w:lvlText w:val="%2)"/>
      <w:lvlJc w:val="left"/>
      <w:pPr>
        <w:tabs>
          <w:tab w:val="num" w:pos="567"/>
        </w:tabs>
        <w:ind w:left="567" w:firstLine="873"/>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4C4A6A8E"/>
    <w:multiLevelType w:val="hybridMultilevel"/>
    <w:tmpl w:val="6C02F456"/>
    <w:lvl w:ilvl="0" w:tplc="26BA1A32">
      <w:start w:val="1"/>
      <w:numFmt w:val="decimal"/>
      <w:lvlText w:val="%1)"/>
      <w:lvlJc w:val="left"/>
      <w:pPr>
        <w:tabs>
          <w:tab w:val="num" w:pos="567"/>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E956840"/>
    <w:multiLevelType w:val="hybridMultilevel"/>
    <w:tmpl w:val="1DB0546C"/>
    <w:lvl w:ilvl="0" w:tplc="0415000F">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506A2931"/>
    <w:multiLevelType w:val="hybridMultilevel"/>
    <w:tmpl w:val="207C9B06"/>
    <w:lvl w:ilvl="0" w:tplc="2B84AEBE">
      <w:start w:val="1"/>
      <w:numFmt w:val="decimal"/>
      <w:lvlText w:val="%1)"/>
      <w:lvlJc w:val="left"/>
      <w:pPr>
        <w:tabs>
          <w:tab w:val="num" w:pos="567"/>
        </w:tabs>
        <w:ind w:left="720" w:hanging="360"/>
      </w:pPr>
      <w:rPr>
        <w:rFonts w:hint="default"/>
      </w:rPr>
    </w:lvl>
    <w:lvl w:ilvl="1" w:tplc="0415000F">
      <w:start w:val="1"/>
      <w:numFmt w:val="decimal"/>
      <w:lvlText w:val="%2."/>
      <w:lvlJc w:val="left"/>
      <w:pPr>
        <w:ind w:left="1440" w:hanging="360"/>
      </w:pPr>
      <w:rPr>
        <w:rFonts w:hint="default"/>
      </w:rPr>
    </w:lvl>
    <w:lvl w:ilvl="2" w:tplc="A81E301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1FA1E6B"/>
    <w:multiLevelType w:val="hybridMultilevel"/>
    <w:tmpl w:val="ABB6FA60"/>
    <w:lvl w:ilvl="0" w:tplc="DA8CDD66">
      <w:start w:val="1"/>
      <w:numFmt w:val="decimal"/>
      <w:lvlText w:val="%1."/>
      <w:lvlJc w:val="left"/>
      <w:pPr>
        <w:tabs>
          <w:tab w:val="num" w:pos="1288"/>
        </w:tabs>
        <w:ind w:left="1288" w:hanging="720"/>
      </w:pPr>
      <w:rPr>
        <w:rFonts w:hint="default"/>
        <w:b w:val="0"/>
      </w:rPr>
    </w:lvl>
    <w:lvl w:ilvl="1" w:tplc="BDD2BE44">
      <w:start w:val="1"/>
      <w:numFmt w:val="decimal"/>
      <w:lvlText w:val="%2."/>
      <w:lvlJc w:val="left"/>
      <w:pPr>
        <w:tabs>
          <w:tab w:val="num" w:pos="1440"/>
        </w:tabs>
        <w:ind w:left="1440" w:hanging="360"/>
      </w:pPr>
      <w:rPr>
        <w:rFonts w:ascii="Verdana" w:hAnsi="Verdana" w:cs="Arial" w:hint="default"/>
        <w:b w:val="0"/>
        <w:i w:val="0"/>
        <w:color w:val="auto"/>
        <w:sz w:val="22"/>
        <w:szCs w:val="22"/>
      </w:rPr>
    </w:lvl>
    <w:lvl w:ilvl="2" w:tplc="FFFFFFFF">
      <w:start w:val="2"/>
      <w:numFmt w:val="decimal"/>
      <w:lvlText w:val="%3."/>
      <w:lvlJc w:val="left"/>
      <w:pPr>
        <w:tabs>
          <w:tab w:val="num" w:pos="2340"/>
        </w:tabs>
        <w:ind w:left="2340" w:hanging="360"/>
      </w:pPr>
      <w:rPr>
        <w:rFonts w:hint="default"/>
      </w:rPr>
    </w:lvl>
    <w:lvl w:ilvl="3" w:tplc="FFFFFFFF">
      <w:start w:val="1"/>
      <w:numFmt w:val="decimal"/>
      <w:lvlText w:val="%4)"/>
      <w:lvlJc w:val="left"/>
      <w:pPr>
        <w:tabs>
          <w:tab w:val="num" w:pos="1211"/>
        </w:tabs>
        <w:ind w:left="1211" w:hanging="360"/>
      </w:pPr>
      <w:rPr>
        <w:rFonts w:hint="default"/>
      </w:rPr>
    </w:lvl>
    <w:lvl w:ilvl="4" w:tplc="C9B82126">
      <w:start w:val="1"/>
      <w:numFmt w:val="decimal"/>
      <w:lvlText w:val="%5."/>
      <w:lvlJc w:val="left"/>
      <w:pPr>
        <w:tabs>
          <w:tab w:val="num" w:pos="4335"/>
        </w:tabs>
        <w:ind w:left="4335" w:hanging="1095"/>
      </w:pPr>
      <w:rPr>
        <w:rFonts w:ascii="Arial" w:eastAsia="Times New Roman" w:hAnsi="Arial" w:cs="Arial"/>
        <w:color w:val="000000"/>
      </w:rPr>
    </w:lvl>
    <w:lvl w:ilvl="5" w:tplc="FFFFFFFF">
      <w:start w:val="1"/>
      <w:numFmt w:val="decimal"/>
      <w:lvlText w:val="%6."/>
      <w:lvlJc w:val="left"/>
      <w:pPr>
        <w:tabs>
          <w:tab w:val="num" w:pos="4500"/>
        </w:tabs>
        <w:ind w:left="4500" w:hanging="360"/>
      </w:pPr>
      <w:rPr>
        <w:rFonts w:ascii="Arial" w:hAnsi="Arial" w:cs="Arial" w:hint="default"/>
        <w:b w:val="0"/>
        <w:i w:val="0"/>
        <w:color w:val="auto"/>
        <w:sz w:val="20"/>
        <w:szCs w:val="20"/>
      </w:r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55866A6"/>
    <w:multiLevelType w:val="hybridMultilevel"/>
    <w:tmpl w:val="88825B00"/>
    <w:lvl w:ilvl="0" w:tplc="CD50052A">
      <w:start w:val="1"/>
      <w:numFmt w:val="decimal"/>
      <w:lvlText w:val="%1)"/>
      <w:lvlJc w:val="left"/>
      <w:pPr>
        <w:tabs>
          <w:tab w:val="num" w:pos="567"/>
        </w:tabs>
        <w:ind w:left="567" w:hanging="207"/>
      </w:pPr>
      <w:rPr>
        <w:rFonts w:hint="default"/>
      </w:r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CBC6CBB"/>
    <w:multiLevelType w:val="hybridMultilevel"/>
    <w:tmpl w:val="1AD0E926"/>
    <w:lvl w:ilvl="0" w:tplc="23886E16">
      <w:start w:val="1"/>
      <w:numFmt w:val="decimal"/>
      <w:lvlText w:val="%1."/>
      <w:lvlJc w:val="left"/>
      <w:pPr>
        <w:tabs>
          <w:tab w:val="num" w:pos="720"/>
        </w:tabs>
        <w:ind w:left="720" w:hanging="360"/>
      </w:pPr>
    </w:lvl>
    <w:lvl w:ilvl="1" w:tplc="04150019">
      <w:start w:val="1"/>
      <w:numFmt w:val="decimal"/>
      <w:pStyle w:val="1"/>
      <w:lvlText w:val="%2)"/>
      <w:lvlJc w:val="left"/>
      <w:pPr>
        <w:ind w:left="1440" w:hanging="360"/>
      </w:pPr>
      <w:rPr>
        <w:sz w:val="22"/>
        <w:szCs w:val="22"/>
      </w:rPr>
    </w:lvl>
    <w:lvl w:ilvl="2" w:tplc="0415001B">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4" w15:restartNumberingAfterBreak="0">
    <w:nsid w:val="5EF53501"/>
    <w:multiLevelType w:val="hybridMultilevel"/>
    <w:tmpl w:val="CC86C9DA"/>
    <w:lvl w:ilvl="0" w:tplc="E86E5EAA">
      <w:start w:val="1"/>
      <w:numFmt w:val="lowerLetter"/>
      <w:lvlText w:val="%1)"/>
      <w:lvlJc w:val="left"/>
      <w:pPr>
        <w:ind w:left="720" w:hanging="360"/>
      </w:pPr>
      <w:rPr>
        <w:rFonts w:hint="default"/>
      </w:rPr>
    </w:lvl>
    <w:lvl w:ilvl="1" w:tplc="F35CBC50">
      <w:start w:val="1"/>
      <w:numFmt w:val="decimal"/>
      <w:lvlText w:val="%2)"/>
      <w:lvlJc w:val="left"/>
      <w:pPr>
        <w:tabs>
          <w:tab w:val="num" w:pos="567"/>
        </w:tabs>
        <w:ind w:left="567" w:hanging="207"/>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311922"/>
    <w:multiLevelType w:val="hybridMultilevel"/>
    <w:tmpl w:val="063A4F26"/>
    <w:lvl w:ilvl="0" w:tplc="8BD03DEC">
      <w:start w:val="1"/>
      <w:numFmt w:val="decimal"/>
      <w:lvlText w:val="%1)"/>
      <w:lvlJc w:val="left"/>
      <w:pPr>
        <w:tabs>
          <w:tab w:val="num" w:pos="567"/>
        </w:tabs>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1D4355"/>
    <w:multiLevelType w:val="hybridMultilevel"/>
    <w:tmpl w:val="81E0EF62"/>
    <w:lvl w:ilvl="0" w:tplc="5A4EBF9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32C4C22"/>
    <w:multiLevelType w:val="hybridMultilevel"/>
    <w:tmpl w:val="594ADC00"/>
    <w:lvl w:ilvl="0" w:tplc="9D98492A">
      <w:start w:val="1"/>
      <w:numFmt w:val="decimal"/>
      <w:lvlText w:val="%1)"/>
      <w:lvlJc w:val="left"/>
      <w:pPr>
        <w:tabs>
          <w:tab w:val="num" w:pos="567"/>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52B5C3A"/>
    <w:multiLevelType w:val="hybridMultilevel"/>
    <w:tmpl w:val="45868616"/>
    <w:lvl w:ilvl="0" w:tplc="10E6A158">
      <w:start w:val="1"/>
      <w:numFmt w:val="decimal"/>
      <w:lvlText w:val="%1)"/>
      <w:lvlJc w:val="left"/>
      <w:pPr>
        <w:tabs>
          <w:tab w:val="num" w:pos="567"/>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6C54F87"/>
    <w:multiLevelType w:val="hybridMultilevel"/>
    <w:tmpl w:val="1C786EE2"/>
    <w:lvl w:ilvl="0" w:tplc="03F29888">
      <w:start w:val="1"/>
      <w:numFmt w:val="decimal"/>
      <w:lvlText w:val="%1)"/>
      <w:lvlJc w:val="left"/>
      <w:pPr>
        <w:tabs>
          <w:tab w:val="num" w:pos="567"/>
        </w:tabs>
        <w:ind w:left="567" w:hanging="20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6D309DF"/>
    <w:multiLevelType w:val="hybridMultilevel"/>
    <w:tmpl w:val="39D053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6B7D23"/>
    <w:multiLevelType w:val="hybridMultilevel"/>
    <w:tmpl w:val="72F6C864"/>
    <w:lvl w:ilvl="0" w:tplc="027C9B8A">
      <w:start w:val="1"/>
      <w:numFmt w:val="decimal"/>
      <w:lvlText w:val="%1)"/>
      <w:lvlJc w:val="left"/>
      <w:pPr>
        <w:tabs>
          <w:tab w:val="num" w:pos="567"/>
        </w:tabs>
        <w:ind w:left="567" w:hanging="207"/>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2" w15:restartNumberingAfterBreak="0">
    <w:nsid w:val="6DCB5267"/>
    <w:multiLevelType w:val="hybridMultilevel"/>
    <w:tmpl w:val="4ADC281A"/>
    <w:lvl w:ilvl="0" w:tplc="F7668D30">
      <w:start w:val="1"/>
      <w:numFmt w:val="decimal"/>
      <w:pStyle w:val="25"/>
      <w:lvlText w:val="%1."/>
      <w:lvlJc w:val="left"/>
      <w:pPr>
        <w:tabs>
          <w:tab w:val="num" w:pos="2880"/>
        </w:tabs>
        <w:ind w:left="2880" w:hanging="360"/>
      </w:pPr>
      <w:rPr>
        <w:rFonts w:hint="default"/>
      </w:rPr>
    </w:lvl>
    <w:lvl w:ilvl="1" w:tplc="BB4E4EB2">
      <w:start w:val="1"/>
      <w:numFmt w:val="decimal"/>
      <w:lvlText w:val="%2)"/>
      <w:lvlJc w:val="left"/>
      <w:pPr>
        <w:tabs>
          <w:tab w:val="num" w:pos="1353"/>
        </w:tabs>
        <w:ind w:left="1353" w:hanging="360"/>
      </w:pPr>
      <w:rPr>
        <w:rFonts w:ascii="Arial" w:eastAsia="Times New Roman" w:hAnsi="Arial" w:cs="Arial"/>
      </w:rPr>
    </w:lvl>
    <w:lvl w:ilvl="2" w:tplc="6BEC9D2E">
      <w:start w:val="1"/>
      <w:numFmt w:val="upperLetter"/>
      <w:lvlText w:val="%3."/>
      <w:lvlJc w:val="left"/>
      <w:pPr>
        <w:ind w:left="2340" w:hanging="360"/>
      </w:pPr>
      <w:rPr>
        <w:rFonts w:hint="default"/>
      </w:rPr>
    </w:lvl>
    <w:lvl w:ilvl="3" w:tplc="CD0CD492">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75B20122"/>
    <w:multiLevelType w:val="hybridMultilevel"/>
    <w:tmpl w:val="64021252"/>
    <w:lvl w:ilvl="0" w:tplc="B8F63F8C">
      <w:start w:val="1"/>
      <w:numFmt w:val="decimal"/>
      <w:lvlText w:val="%1)"/>
      <w:lvlJc w:val="left"/>
      <w:pPr>
        <w:tabs>
          <w:tab w:val="num" w:pos="567"/>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64B63E4"/>
    <w:multiLevelType w:val="hybridMultilevel"/>
    <w:tmpl w:val="648CE3F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6DC3154"/>
    <w:multiLevelType w:val="hybridMultilevel"/>
    <w:tmpl w:val="59B83B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75539C6"/>
    <w:multiLevelType w:val="hybridMultilevel"/>
    <w:tmpl w:val="39722BA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D0D24A2"/>
    <w:multiLevelType w:val="hybridMultilevel"/>
    <w:tmpl w:val="F500CA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7D211BE9"/>
    <w:multiLevelType w:val="hybridMultilevel"/>
    <w:tmpl w:val="1326E7A8"/>
    <w:lvl w:ilvl="0" w:tplc="42F62288">
      <w:start w:val="1"/>
      <w:numFmt w:val="decimal"/>
      <w:lvlText w:val="%1)"/>
      <w:lvlJc w:val="left"/>
      <w:pPr>
        <w:tabs>
          <w:tab w:val="num" w:pos="567"/>
        </w:tabs>
        <w:ind w:left="567" w:hanging="207"/>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31"/>
  </w:num>
  <w:num w:numId="2">
    <w:abstractNumId w:val="10"/>
  </w:num>
  <w:num w:numId="3">
    <w:abstractNumId w:val="20"/>
  </w:num>
  <w:num w:numId="4">
    <w:abstractNumId w:val="42"/>
  </w:num>
  <w:num w:numId="5">
    <w:abstractNumId w:val="1"/>
  </w:num>
  <w:num w:numId="6">
    <w:abstractNumId w:val="0"/>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2"/>
  </w:num>
  <w:num w:numId="12">
    <w:abstractNumId w:val="27"/>
  </w:num>
  <w:num w:numId="13">
    <w:abstractNumId w:val="29"/>
  </w:num>
  <w:num w:numId="14">
    <w:abstractNumId w:val="38"/>
  </w:num>
  <w:num w:numId="15">
    <w:abstractNumId w:val="28"/>
  </w:num>
  <w:num w:numId="16">
    <w:abstractNumId w:val="37"/>
  </w:num>
  <w:num w:numId="17">
    <w:abstractNumId w:val="43"/>
  </w:num>
  <w:num w:numId="18">
    <w:abstractNumId w:val="35"/>
  </w:num>
  <w:num w:numId="19">
    <w:abstractNumId w:val="48"/>
  </w:num>
  <w:num w:numId="20">
    <w:abstractNumId w:val="36"/>
  </w:num>
  <w:num w:numId="21">
    <w:abstractNumId w:val="44"/>
  </w:num>
  <w:num w:numId="22">
    <w:abstractNumId w:val="30"/>
  </w:num>
  <w:num w:numId="23">
    <w:abstractNumId w:val="11"/>
  </w:num>
  <w:num w:numId="24">
    <w:abstractNumId w:val="7"/>
  </w:num>
  <w:num w:numId="25">
    <w:abstractNumId w:val="17"/>
  </w:num>
  <w:num w:numId="26">
    <w:abstractNumId w:val="19"/>
  </w:num>
  <w:num w:numId="27">
    <w:abstractNumId w:val="9"/>
  </w:num>
  <w:num w:numId="28">
    <w:abstractNumId w:val="21"/>
  </w:num>
  <w:num w:numId="29">
    <w:abstractNumId w:val="41"/>
  </w:num>
  <w:num w:numId="30">
    <w:abstractNumId w:val="8"/>
  </w:num>
  <w:num w:numId="31">
    <w:abstractNumId w:val="34"/>
  </w:num>
  <w:num w:numId="32">
    <w:abstractNumId w:val="14"/>
  </w:num>
  <w:num w:numId="33">
    <w:abstractNumId w:val="45"/>
  </w:num>
  <w:num w:numId="34">
    <w:abstractNumId w:val="39"/>
  </w:num>
  <w:num w:numId="35">
    <w:abstractNumId w:val="32"/>
  </w:num>
  <w:num w:numId="36">
    <w:abstractNumId w:val="26"/>
  </w:num>
  <w:num w:numId="37">
    <w:abstractNumId w:val="40"/>
  </w:num>
  <w:num w:numId="38">
    <w:abstractNumId w:val="46"/>
  </w:num>
  <w:num w:numId="39">
    <w:abstractNumId w:val="47"/>
  </w:num>
  <w:num w:numId="40">
    <w:abstractNumId w:val="24"/>
  </w:num>
  <w:num w:numId="41">
    <w:abstractNumId w:val="23"/>
  </w:num>
  <w:num w:numId="42">
    <w:abstractNumId w:val="25"/>
  </w:num>
  <w:num w:numId="43">
    <w:abstractNumId w:val="18"/>
  </w:num>
  <w:num w:numId="44">
    <w:abstractNumId w:val="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284"/>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1C5"/>
    <w:rsid w:val="00000ECA"/>
    <w:rsid w:val="00001041"/>
    <w:rsid w:val="000011D4"/>
    <w:rsid w:val="0000187F"/>
    <w:rsid w:val="00001B9A"/>
    <w:rsid w:val="00002145"/>
    <w:rsid w:val="00002EA9"/>
    <w:rsid w:val="00005E86"/>
    <w:rsid w:val="00005FCB"/>
    <w:rsid w:val="0000625E"/>
    <w:rsid w:val="0000698B"/>
    <w:rsid w:val="000070C8"/>
    <w:rsid w:val="000070D8"/>
    <w:rsid w:val="000100F9"/>
    <w:rsid w:val="00010905"/>
    <w:rsid w:val="000114AC"/>
    <w:rsid w:val="00012019"/>
    <w:rsid w:val="00012A06"/>
    <w:rsid w:val="00012B26"/>
    <w:rsid w:val="0001388D"/>
    <w:rsid w:val="000143F0"/>
    <w:rsid w:val="00015762"/>
    <w:rsid w:val="00016652"/>
    <w:rsid w:val="0001706E"/>
    <w:rsid w:val="00017A9E"/>
    <w:rsid w:val="00017E8A"/>
    <w:rsid w:val="00017F48"/>
    <w:rsid w:val="0002076A"/>
    <w:rsid w:val="000213AF"/>
    <w:rsid w:val="000222E8"/>
    <w:rsid w:val="000222F4"/>
    <w:rsid w:val="00023D81"/>
    <w:rsid w:val="000252F1"/>
    <w:rsid w:val="00025386"/>
    <w:rsid w:val="00025ED6"/>
    <w:rsid w:val="00027D26"/>
    <w:rsid w:val="00031DB3"/>
    <w:rsid w:val="00032280"/>
    <w:rsid w:val="0003277B"/>
    <w:rsid w:val="00033725"/>
    <w:rsid w:val="00033770"/>
    <w:rsid w:val="000343BF"/>
    <w:rsid w:val="000343D3"/>
    <w:rsid w:val="00034455"/>
    <w:rsid w:val="00034643"/>
    <w:rsid w:val="00034765"/>
    <w:rsid w:val="00035193"/>
    <w:rsid w:val="00035842"/>
    <w:rsid w:val="000366F0"/>
    <w:rsid w:val="00040577"/>
    <w:rsid w:val="00040B6C"/>
    <w:rsid w:val="00040E0B"/>
    <w:rsid w:val="00041429"/>
    <w:rsid w:val="000416E8"/>
    <w:rsid w:val="0004176A"/>
    <w:rsid w:val="00041983"/>
    <w:rsid w:val="00041AE4"/>
    <w:rsid w:val="0004285C"/>
    <w:rsid w:val="00042897"/>
    <w:rsid w:val="00042933"/>
    <w:rsid w:val="00042A0F"/>
    <w:rsid w:val="00042B41"/>
    <w:rsid w:val="00042CBC"/>
    <w:rsid w:val="00043A6C"/>
    <w:rsid w:val="000441A6"/>
    <w:rsid w:val="00044445"/>
    <w:rsid w:val="00044837"/>
    <w:rsid w:val="00044B10"/>
    <w:rsid w:val="00046DD5"/>
    <w:rsid w:val="00046EFF"/>
    <w:rsid w:val="00047733"/>
    <w:rsid w:val="00050A83"/>
    <w:rsid w:val="0005100D"/>
    <w:rsid w:val="000511E7"/>
    <w:rsid w:val="00051F99"/>
    <w:rsid w:val="00052727"/>
    <w:rsid w:val="00052869"/>
    <w:rsid w:val="00053A6D"/>
    <w:rsid w:val="000542F1"/>
    <w:rsid w:val="000543A4"/>
    <w:rsid w:val="00054486"/>
    <w:rsid w:val="00054DB3"/>
    <w:rsid w:val="00055D8D"/>
    <w:rsid w:val="00055DA7"/>
    <w:rsid w:val="00055F99"/>
    <w:rsid w:val="000560ED"/>
    <w:rsid w:val="00056D6F"/>
    <w:rsid w:val="00056E14"/>
    <w:rsid w:val="000629B8"/>
    <w:rsid w:val="000642BC"/>
    <w:rsid w:val="000651C2"/>
    <w:rsid w:val="00065E7E"/>
    <w:rsid w:val="00066C0B"/>
    <w:rsid w:val="00066F8C"/>
    <w:rsid w:val="00067775"/>
    <w:rsid w:val="000718FD"/>
    <w:rsid w:val="000719E7"/>
    <w:rsid w:val="00071A49"/>
    <w:rsid w:val="0007223B"/>
    <w:rsid w:val="00072308"/>
    <w:rsid w:val="00075A51"/>
    <w:rsid w:val="00077CA0"/>
    <w:rsid w:val="00077D8E"/>
    <w:rsid w:val="00077E63"/>
    <w:rsid w:val="000807B8"/>
    <w:rsid w:val="00080B64"/>
    <w:rsid w:val="00080F45"/>
    <w:rsid w:val="00081CD3"/>
    <w:rsid w:val="00082B91"/>
    <w:rsid w:val="000836EE"/>
    <w:rsid w:val="00083DD3"/>
    <w:rsid w:val="0008414E"/>
    <w:rsid w:val="000842E6"/>
    <w:rsid w:val="000845D3"/>
    <w:rsid w:val="0008669E"/>
    <w:rsid w:val="000869A9"/>
    <w:rsid w:val="000875AC"/>
    <w:rsid w:val="0008782F"/>
    <w:rsid w:val="00087DC9"/>
    <w:rsid w:val="000903A2"/>
    <w:rsid w:val="00091AFF"/>
    <w:rsid w:val="00091C8A"/>
    <w:rsid w:val="00091F61"/>
    <w:rsid w:val="0009313E"/>
    <w:rsid w:val="000932B0"/>
    <w:rsid w:val="00093902"/>
    <w:rsid w:val="00093FC7"/>
    <w:rsid w:val="0009451A"/>
    <w:rsid w:val="00094B53"/>
    <w:rsid w:val="000960F5"/>
    <w:rsid w:val="0009784E"/>
    <w:rsid w:val="000A01E1"/>
    <w:rsid w:val="000A0295"/>
    <w:rsid w:val="000A0AF8"/>
    <w:rsid w:val="000A1622"/>
    <w:rsid w:val="000A1889"/>
    <w:rsid w:val="000A2C02"/>
    <w:rsid w:val="000A506A"/>
    <w:rsid w:val="000A5675"/>
    <w:rsid w:val="000A5685"/>
    <w:rsid w:val="000A5FC9"/>
    <w:rsid w:val="000A69E5"/>
    <w:rsid w:val="000A6A96"/>
    <w:rsid w:val="000B087D"/>
    <w:rsid w:val="000B0AB6"/>
    <w:rsid w:val="000B0DE2"/>
    <w:rsid w:val="000B1EA6"/>
    <w:rsid w:val="000B2113"/>
    <w:rsid w:val="000B26B0"/>
    <w:rsid w:val="000B288E"/>
    <w:rsid w:val="000B2ED5"/>
    <w:rsid w:val="000B30FD"/>
    <w:rsid w:val="000B3580"/>
    <w:rsid w:val="000B3BB0"/>
    <w:rsid w:val="000B41D3"/>
    <w:rsid w:val="000B4277"/>
    <w:rsid w:val="000B4521"/>
    <w:rsid w:val="000B45B5"/>
    <w:rsid w:val="000B468C"/>
    <w:rsid w:val="000B48CA"/>
    <w:rsid w:val="000B494D"/>
    <w:rsid w:val="000B4973"/>
    <w:rsid w:val="000B4E1E"/>
    <w:rsid w:val="000B57E9"/>
    <w:rsid w:val="000B599C"/>
    <w:rsid w:val="000B5A08"/>
    <w:rsid w:val="000B62F6"/>
    <w:rsid w:val="000B6A82"/>
    <w:rsid w:val="000B745A"/>
    <w:rsid w:val="000B75DC"/>
    <w:rsid w:val="000C0DCF"/>
    <w:rsid w:val="000C2721"/>
    <w:rsid w:val="000C2F4D"/>
    <w:rsid w:val="000C313F"/>
    <w:rsid w:val="000C3349"/>
    <w:rsid w:val="000C3AE0"/>
    <w:rsid w:val="000C3CC0"/>
    <w:rsid w:val="000C48E6"/>
    <w:rsid w:val="000C4D86"/>
    <w:rsid w:val="000C5913"/>
    <w:rsid w:val="000C5E71"/>
    <w:rsid w:val="000C6ECF"/>
    <w:rsid w:val="000D0077"/>
    <w:rsid w:val="000D0AC5"/>
    <w:rsid w:val="000D111A"/>
    <w:rsid w:val="000D33EA"/>
    <w:rsid w:val="000D3640"/>
    <w:rsid w:val="000D38D6"/>
    <w:rsid w:val="000D3A6E"/>
    <w:rsid w:val="000D3D71"/>
    <w:rsid w:val="000D43AD"/>
    <w:rsid w:val="000D4648"/>
    <w:rsid w:val="000D5127"/>
    <w:rsid w:val="000D5FA1"/>
    <w:rsid w:val="000D65FB"/>
    <w:rsid w:val="000E03C8"/>
    <w:rsid w:val="000E03F3"/>
    <w:rsid w:val="000E077C"/>
    <w:rsid w:val="000E0F50"/>
    <w:rsid w:val="000E0F6B"/>
    <w:rsid w:val="000E3074"/>
    <w:rsid w:val="000E3D08"/>
    <w:rsid w:val="000E415D"/>
    <w:rsid w:val="000E436C"/>
    <w:rsid w:val="000E4403"/>
    <w:rsid w:val="000E46EC"/>
    <w:rsid w:val="000E4B72"/>
    <w:rsid w:val="000E59CE"/>
    <w:rsid w:val="000E5A71"/>
    <w:rsid w:val="000E5C04"/>
    <w:rsid w:val="000E6BA3"/>
    <w:rsid w:val="000E6E87"/>
    <w:rsid w:val="000E706F"/>
    <w:rsid w:val="000E76C2"/>
    <w:rsid w:val="000F16F6"/>
    <w:rsid w:val="000F1D7E"/>
    <w:rsid w:val="000F2080"/>
    <w:rsid w:val="000F28D5"/>
    <w:rsid w:val="000F323C"/>
    <w:rsid w:val="000F33BF"/>
    <w:rsid w:val="000F362B"/>
    <w:rsid w:val="000F3E2A"/>
    <w:rsid w:val="000F44AC"/>
    <w:rsid w:val="000F4A5D"/>
    <w:rsid w:val="000F71D5"/>
    <w:rsid w:val="000F7A08"/>
    <w:rsid w:val="001006F9"/>
    <w:rsid w:val="00100A1B"/>
    <w:rsid w:val="00102378"/>
    <w:rsid w:val="00102FD7"/>
    <w:rsid w:val="00104DD6"/>
    <w:rsid w:val="00104F22"/>
    <w:rsid w:val="001058AD"/>
    <w:rsid w:val="0010718C"/>
    <w:rsid w:val="00110AC5"/>
    <w:rsid w:val="00110FC0"/>
    <w:rsid w:val="0011163F"/>
    <w:rsid w:val="00112E0A"/>
    <w:rsid w:val="00113D89"/>
    <w:rsid w:val="00113F3D"/>
    <w:rsid w:val="001150FA"/>
    <w:rsid w:val="001158C4"/>
    <w:rsid w:val="00115C7B"/>
    <w:rsid w:val="0011617A"/>
    <w:rsid w:val="001164AF"/>
    <w:rsid w:val="00116B22"/>
    <w:rsid w:val="00116C11"/>
    <w:rsid w:val="0011755D"/>
    <w:rsid w:val="001176F5"/>
    <w:rsid w:val="00117838"/>
    <w:rsid w:val="001178C2"/>
    <w:rsid w:val="00117A95"/>
    <w:rsid w:val="00120705"/>
    <w:rsid w:val="001209D5"/>
    <w:rsid w:val="001210CE"/>
    <w:rsid w:val="001212AB"/>
    <w:rsid w:val="001221F7"/>
    <w:rsid w:val="001232D0"/>
    <w:rsid w:val="00123BF5"/>
    <w:rsid w:val="00125515"/>
    <w:rsid w:val="001256AD"/>
    <w:rsid w:val="00125B44"/>
    <w:rsid w:val="001260D6"/>
    <w:rsid w:val="00127326"/>
    <w:rsid w:val="0013096F"/>
    <w:rsid w:val="00130BB0"/>
    <w:rsid w:val="00130CAC"/>
    <w:rsid w:val="00130CBE"/>
    <w:rsid w:val="00131284"/>
    <w:rsid w:val="00131460"/>
    <w:rsid w:val="00131B75"/>
    <w:rsid w:val="00132D3C"/>
    <w:rsid w:val="0013428D"/>
    <w:rsid w:val="00134A37"/>
    <w:rsid w:val="00136472"/>
    <w:rsid w:val="00136B1B"/>
    <w:rsid w:val="00136ED2"/>
    <w:rsid w:val="00137434"/>
    <w:rsid w:val="00137B73"/>
    <w:rsid w:val="00137D19"/>
    <w:rsid w:val="00140148"/>
    <w:rsid w:val="001401F9"/>
    <w:rsid w:val="001406CA"/>
    <w:rsid w:val="00141E00"/>
    <w:rsid w:val="00142932"/>
    <w:rsid w:val="00143AC6"/>
    <w:rsid w:val="0014449E"/>
    <w:rsid w:val="00144F16"/>
    <w:rsid w:val="001459BE"/>
    <w:rsid w:val="00145ABB"/>
    <w:rsid w:val="00145C86"/>
    <w:rsid w:val="00147A91"/>
    <w:rsid w:val="00151D77"/>
    <w:rsid w:val="00152976"/>
    <w:rsid w:val="0015454D"/>
    <w:rsid w:val="00155760"/>
    <w:rsid w:val="001563E8"/>
    <w:rsid w:val="001574A8"/>
    <w:rsid w:val="001579A2"/>
    <w:rsid w:val="0016022F"/>
    <w:rsid w:val="001604BE"/>
    <w:rsid w:val="00161974"/>
    <w:rsid w:val="00161E20"/>
    <w:rsid w:val="00163957"/>
    <w:rsid w:val="00164098"/>
    <w:rsid w:val="0016434A"/>
    <w:rsid w:val="00164EDD"/>
    <w:rsid w:val="0016600B"/>
    <w:rsid w:val="0016690F"/>
    <w:rsid w:val="00167B3C"/>
    <w:rsid w:val="00167C10"/>
    <w:rsid w:val="00170742"/>
    <w:rsid w:val="00170A59"/>
    <w:rsid w:val="00171CC5"/>
    <w:rsid w:val="00171FB3"/>
    <w:rsid w:val="00172766"/>
    <w:rsid w:val="00173277"/>
    <w:rsid w:val="001733D0"/>
    <w:rsid w:val="00173D0F"/>
    <w:rsid w:val="00174859"/>
    <w:rsid w:val="00174BC3"/>
    <w:rsid w:val="00174C6B"/>
    <w:rsid w:val="00174D45"/>
    <w:rsid w:val="00175AF7"/>
    <w:rsid w:val="00176387"/>
    <w:rsid w:val="0017705D"/>
    <w:rsid w:val="001811C7"/>
    <w:rsid w:val="00181761"/>
    <w:rsid w:val="00181B53"/>
    <w:rsid w:val="001820C8"/>
    <w:rsid w:val="00183920"/>
    <w:rsid w:val="00184353"/>
    <w:rsid w:val="001848AD"/>
    <w:rsid w:val="00184BE4"/>
    <w:rsid w:val="00184D21"/>
    <w:rsid w:val="00185162"/>
    <w:rsid w:val="00185D72"/>
    <w:rsid w:val="00187079"/>
    <w:rsid w:val="00187699"/>
    <w:rsid w:val="001877E0"/>
    <w:rsid w:val="00187805"/>
    <w:rsid w:val="00190403"/>
    <w:rsid w:val="001905F1"/>
    <w:rsid w:val="001907CF"/>
    <w:rsid w:val="00192D6D"/>
    <w:rsid w:val="00193D70"/>
    <w:rsid w:val="00194F74"/>
    <w:rsid w:val="0019561C"/>
    <w:rsid w:val="00197BCB"/>
    <w:rsid w:val="001A02B7"/>
    <w:rsid w:val="001A040A"/>
    <w:rsid w:val="001A06B7"/>
    <w:rsid w:val="001A2F3E"/>
    <w:rsid w:val="001A36C0"/>
    <w:rsid w:val="001A44D7"/>
    <w:rsid w:val="001A4BC6"/>
    <w:rsid w:val="001A4D1C"/>
    <w:rsid w:val="001A4F8F"/>
    <w:rsid w:val="001A5684"/>
    <w:rsid w:val="001A6377"/>
    <w:rsid w:val="001A7E30"/>
    <w:rsid w:val="001B073C"/>
    <w:rsid w:val="001B0847"/>
    <w:rsid w:val="001B1854"/>
    <w:rsid w:val="001B2120"/>
    <w:rsid w:val="001B22B7"/>
    <w:rsid w:val="001B2F4C"/>
    <w:rsid w:val="001B3438"/>
    <w:rsid w:val="001B4AE7"/>
    <w:rsid w:val="001B66A0"/>
    <w:rsid w:val="001B7F2B"/>
    <w:rsid w:val="001C0357"/>
    <w:rsid w:val="001C0E0D"/>
    <w:rsid w:val="001C1530"/>
    <w:rsid w:val="001C1C0F"/>
    <w:rsid w:val="001C1D21"/>
    <w:rsid w:val="001C3100"/>
    <w:rsid w:val="001C389A"/>
    <w:rsid w:val="001C55AB"/>
    <w:rsid w:val="001C5DAD"/>
    <w:rsid w:val="001C6699"/>
    <w:rsid w:val="001C703E"/>
    <w:rsid w:val="001D0588"/>
    <w:rsid w:val="001D0673"/>
    <w:rsid w:val="001D0E04"/>
    <w:rsid w:val="001D1684"/>
    <w:rsid w:val="001D1AC3"/>
    <w:rsid w:val="001D2310"/>
    <w:rsid w:val="001D2BBB"/>
    <w:rsid w:val="001D2D9A"/>
    <w:rsid w:val="001D314A"/>
    <w:rsid w:val="001D366A"/>
    <w:rsid w:val="001D404D"/>
    <w:rsid w:val="001D53EF"/>
    <w:rsid w:val="001D66D6"/>
    <w:rsid w:val="001D694B"/>
    <w:rsid w:val="001D6F4E"/>
    <w:rsid w:val="001D73DF"/>
    <w:rsid w:val="001D7481"/>
    <w:rsid w:val="001D7751"/>
    <w:rsid w:val="001D7B65"/>
    <w:rsid w:val="001E09D5"/>
    <w:rsid w:val="001E12E3"/>
    <w:rsid w:val="001E138D"/>
    <w:rsid w:val="001E1881"/>
    <w:rsid w:val="001E2C52"/>
    <w:rsid w:val="001E314E"/>
    <w:rsid w:val="001E666E"/>
    <w:rsid w:val="001E6724"/>
    <w:rsid w:val="001E6981"/>
    <w:rsid w:val="001E718C"/>
    <w:rsid w:val="001F0273"/>
    <w:rsid w:val="001F0AFC"/>
    <w:rsid w:val="001F1D01"/>
    <w:rsid w:val="001F252A"/>
    <w:rsid w:val="001F263B"/>
    <w:rsid w:val="001F28A9"/>
    <w:rsid w:val="001F326B"/>
    <w:rsid w:val="001F331B"/>
    <w:rsid w:val="001F37C9"/>
    <w:rsid w:val="001F3C9B"/>
    <w:rsid w:val="001F43D5"/>
    <w:rsid w:val="001F4F62"/>
    <w:rsid w:val="001F686B"/>
    <w:rsid w:val="00202C02"/>
    <w:rsid w:val="00202CB3"/>
    <w:rsid w:val="0020311E"/>
    <w:rsid w:val="00203202"/>
    <w:rsid w:val="00203376"/>
    <w:rsid w:val="00203EA2"/>
    <w:rsid w:val="00204335"/>
    <w:rsid w:val="002069A6"/>
    <w:rsid w:val="00206FBD"/>
    <w:rsid w:val="00207263"/>
    <w:rsid w:val="00207BB5"/>
    <w:rsid w:val="00210863"/>
    <w:rsid w:val="0021288A"/>
    <w:rsid w:val="00213B80"/>
    <w:rsid w:val="00213F25"/>
    <w:rsid w:val="002144AA"/>
    <w:rsid w:val="00214947"/>
    <w:rsid w:val="00214CF9"/>
    <w:rsid w:val="002160DC"/>
    <w:rsid w:val="0021753C"/>
    <w:rsid w:val="002177F9"/>
    <w:rsid w:val="00220333"/>
    <w:rsid w:val="00220EAB"/>
    <w:rsid w:val="002217C9"/>
    <w:rsid w:val="0022224B"/>
    <w:rsid w:val="002234A0"/>
    <w:rsid w:val="002241C4"/>
    <w:rsid w:val="00224709"/>
    <w:rsid w:val="002253DA"/>
    <w:rsid w:val="002263E3"/>
    <w:rsid w:val="002265BA"/>
    <w:rsid w:val="00226B07"/>
    <w:rsid w:val="002275C6"/>
    <w:rsid w:val="00227B1A"/>
    <w:rsid w:val="00227EBF"/>
    <w:rsid w:val="00230159"/>
    <w:rsid w:val="00230BBA"/>
    <w:rsid w:val="00230F0B"/>
    <w:rsid w:val="00232D8A"/>
    <w:rsid w:val="00234012"/>
    <w:rsid w:val="00234799"/>
    <w:rsid w:val="002354AD"/>
    <w:rsid w:val="00235C9D"/>
    <w:rsid w:val="00236867"/>
    <w:rsid w:val="002372FB"/>
    <w:rsid w:val="00240512"/>
    <w:rsid w:val="00241806"/>
    <w:rsid w:val="0024214D"/>
    <w:rsid w:val="0024236C"/>
    <w:rsid w:val="00242E22"/>
    <w:rsid w:val="002433E5"/>
    <w:rsid w:val="00243807"/>
    <w:rsid w:val="002439FF"/>
    <w:rsid w:val="00243B8E"/>
    <w:rsid w:val="00244674"/>
    <w:rsid w:val="002446D1"/>
    <w:rsid w:val="00244B6C"/>
    <w:rsid w:val="00245002"/>
    <w:rsid w:val="00245040"/>
    <w:rsid w:val="0024601C"/>
    <w:rsid w:val="0024626E"/>
    <w:rsid w:val="0024746D"/>
    <w:rsid w:val="00247EFD"/>
    <w:rsid w:val="0025085C"/>
    <w:rsid w:val="00250A76"/>
    <w:rsid w:val="0025108B"/>
    <w:rsid w:val="00252512"/>
    <w:rsid w:val="00252EBC"/>
    <w:rsid w:val="00253928"/>
    <w:rsid w:val="00253E21"/>
    <w:rsid w:val="0025464F"/>
    <w:rsid w:val="0025742A"/>
    <w:rsid w:val="0025779D"/>
    <w:rsid w:val="00257E43"/>
    <w:rsid w:val="00260C2B"/>
    <w:rsid w:val="00261A24"/>
    <w:rsid w:val="00262627"/>
    <w:rsid w:val="0026443A"/>
    <w:rsid w:val="00265591"/>
    <w:rsid w:val="00265B24"/>
    <w:rsid w:val="00267F75"/>
    <w:rsid w:val="002714B4"/>
    <w:rsid w:val="00271620"/>
    <w:rsid w:val="00271F24"/>
    <w:rsid w:val="00273120"/>
    <w:rsid w:val="00273D0C"/>
    <w:rsid w:val="00273E74"/>
    <w:rsid w:val="00274EA7"/>
    <w:rsid w:val="00274EE7"/>
    <w:rsid w:val="00275923"/>
    <w:rsid w:val="002762DA"/>
    <w:rsid w:val="00277066"/>
    <w:rsid w:val="002776A8"/>
    <w:rsid w:val="002803C2"/>
    <w:rsid w:val="00280813"/>
    <w:rsid w:val="002809A5"/>
    <w:rsid w:val="00280C68"/>
    <w:rsid w:val="00281A50"/>
    <w:rsid w:val="00282684"/>
    <w:rsid w:val="00283684"/>
    <w:rsid w:val="00285A69"/>
    <w:rsid w:val="0028639B"/>
    <w:rsid w:val="00286A49"/>
    <w:rsid w:val="00286C6F"/>
    <w:rsid w:val="002875CD"/>
    <w:rsid w:val="00290DF8"/>
    <w:rsid w:val="00292AA4"/>
    <w:rsid w:val="00292FD7"/>
    <w:rsid w:val="00293BED"/>
    <w:rsid w:val="00293D37"/>
    <w:rsid w:val="0029503F"/>
    <w:rsid w:val="00295BFB"/>
    <w:rsid w:val="00295E88"/>
    <w:rsid w:val="00296660"/>
    <w:rsid w:val="00296684"/>
    <w:rsid w:val="00296AD3"/>
    <w:rsid w:val="002975D1"/>
    <w:rsid w:val="002A0055"/>
    <w:rsid w:val="002A0636"/>
    <w:rsid w:val="002A1F6D"/>
    <w:rsid w:val="002A2A89"/>
    <w:rsid w:val="002A2E88"/>
    <w:rsid w:val="002A2EFF"/>
    <w:rsid w:val="002A6D04"/>
    <w:rsid w:val="002A732C"/>
    <w:rsid w:val="002A7922"/>
    <w:rsid w:val="002B0142"/>
    <w:rsid w:val="002B1436"/>
    <w:rsid w:val="002B1ACB"/>
    <w:rsid w:val="002B1F69"/>
    <w:rsid w:val="002B25A5"/>
    <w:rsid w:val="002B3B53"/>
    <w:rsid w:val="002B3CA4"/>
    <w:rsid w:val="002B4DE2"/>
    <w:rsid w:val="002B5BAC"/>
    <w:rsid w:val="002B5BC3"/>
    <w:rsid w:val="002B6000"/>
    <w:rsid w:val="002B6297"/>
    <w:rsid w:val="002B6852"/>
    <w:rsid w:val="002B771A"/>
    <w:rsid w:val="002B771C"/>
    <w:rsid w:val="002B7CC6"/>
    <w:rsid w:val="002C010E"/>
    <w:rsid w:val="002C0B2F"/>
    <w:rsid w:val="002C1386"/>
    <w:rsid w:val="002C16AB"/>
    <w:rsid w:val="002C1C3E"/>
    <w:rsid w:val="002C2794"/>
    <w:rsid w:val="002C30E0"/>
    <w:rsid w:val="002C3519"/>
    <w:rsid w:val="002C3733"/>
    <w:rsid w:val="002C4021"/>
    <w:rsid w:val="002C418C"/>
    <w:rsid w:val="002C5535"/>
    <w:rsid w:val="002C585A"/>
    <w:rsid w:val="002C5BB9"/>
    <w:rsid w:val="002C73D9"/>
    <w:rsid w:val="002D029F"/>
    <w:rsid w:val="002D0462"/>
    <w:rsid w:val="002D16B1"/>
    <w:rsid w:val="002D194C"/>
    <w:rsid w:val="002D2DB2"/>
    <w:rsid w:val="002D3AAE"/>
    <w:rsid w:val="002D3EA7"/>
    <w:rsid w:val="002D4720"/>
    <w:rsid w:val="002D4D31"/>
    <w:rsid w:val="002D5B4A"/>
    <w:rsid w:val="002D5C97"/>
    <w:rsid w:val="002D6B0A"/>
    <w:rsid w:val="002E0DF8"/>
    <w:rsid w:val="002E1DB1"/>
    <w:rsid w:val="002E2585"/>
    <w:rsid w:val="002E276A"/>
    <w:rsid w:val="002E3A8D"/>
    <w:rsid w:val="002E414F"/>
    <w:rsid w:val="002E446F"/>
    <w:rsid w:val="002E4554"/>
    <w:rsid w:val="002E4985"/>
    <w:rsid w:val="002E5208"/>
    <w:rsid w:val="002E55BC"/>
    <w:rsid w:val="002E5D06"/>
    <w:rsid w:val="002E5DE4"/>
    <w:rsid w:val="002E657B"/>
    <w:rsid w:val="002E6748"/>
    <w:rsid w:val="002E6EAB"/>
    <w:rsid w:val="002E6FAB"/>
    <w:rsid w:val="002F163F"/>
    <w:rsid w:val="002F1BAA"/>
    <w:rsid w:val="002F3EF7"/>
    <w:rsid w:val="002F42C3"/>
    <w:rsid w:val="002F445D"/>
    <w:rsid w:val="002F466C"/>
    <w:rsid w:val="002F46CE"/>
    <w:rsid w:val="002F520E"/>
    <w:rsid w:val="002F5385"/>
    <w:rsid w:val="002F5F6D"/>
    <w:rsid w:val="002F64C0"/>
    <w:rsid w:val="002F7A3F"/>
    <w:rsid w:val="0030061E"/>
    <w:rsid w:val="00302BE5"/>
    <w:rsid w:val="00303683"/>
    <w:rsid w:val="00303CCE"/>
    <w:rsid w:val="00304160"/>
    <w:rsid w:val="003042F9"/>
    <w:rsid w:val="00304F35"/>
    <w:rsid w:val="003061D0"/>
    <w:rsid w:val="00307941"/>
    <w:rsid w:val="003102AA"/>
    <w:rsid w:val="00310AAC"/>
    <w:rsid w:val="003114E2"/>
    <w:rsid w:val="003118A1"/>
    <w:rsid w:val="003124BF"/>
    <w:rsid w:val="003126E9"/>
    <w:rsid w:val="00312AD7"/>
    <w:rsid w:val="00312D82"/>
    <w:rsid w:val="00313750"/>
    <w:rsid w:val="0031418B"/>
    <w:rsid w:val="003141AA"/>
    <w:rsid w:val="00315EB1"/>
    <w:rsid w:val="0031652B"/>
    <w:rsid w:val="003177ED"/>
    <w:rsid w:val="003206AD"/>
    <w:rsid w:val="00320E41"/>
    <w:rsid w:val="00321031"/>
    <w:rsid w:val="003213F4"/>
    <w:rsid w:val="00322A12"/>
    <w:rsid w:val="00322C3A"/>
    <w:rsid w:val="00322C76"/>
    <w:rsid w:val="003242FC"/>
    <w:rsid w:val="00324A09"/>
    <w:rsid w:val="0032530E"/>
    <w:rsid w:val="003266B7"/>
    <w:rsid w:val="0032747F"/>
    <w:rsid w:val="00327852"/>
    <w:rsid w:val="00327D5F"/>
    <w:rsid w:val="00334156"/>
    <w:rsid w:val="00334683"/>
    <w:rsid w:val="00335003"/>
    <w:rsid w:val="0034064D"/>
    <w:rsid w:val="00341146"/>
    <w:rsid w:val="0034137C"/>
    <w:rsid w:val="00341E4A"/>
    <w:rsid w:val="00342328"/>
    <w:rsid w:val="00342413"/>
    <w:rsid w:val="00342A65"/>
    <w:rsid w:val="003432AD"/>
    <w:rsid w:val="003441CF"/>
    <w:rsid w:val="003441E3"/>
    <w:rsid w:val="00345C94"/>
    <w:rsid w:val="00345D09"/>
    <w:rsid w:val="00346C83"/>
    <w:rsid w:val="0034726F"/>
    <w:rsid w:val="00347359"/>
    <w:rsid w:val="00347531"/>
    <w:rsid w:val="003479A0"/>
    <w:rsid w:val="00347ADC"/>
    <w:rsid w:val="00347F43"/>
    <w:rsid w:val="00351985"/>
    <w:rsid w:val="00352B10"/>
    <w:rsid w:val="00353067"/>
    <w:rsid w:val="00353466"/>
    <w:rsid w:val="00353BBD"/>
    <w:rsid w:val="00353D7B"/>
    <w:rsid w:val="00354B81"/>
    <w:rsid w:val="00355E84"/>
    <w:rsid w:val="003565FD"/>
    <w:rsid w:val="0035669B"/>
    <w:rsid w:val="00356777"/>
    <w:rsid w:val="00356CFA"/>
    <w:rsid w:val="00356DF9"/>
    <w:rsid w:val="003606D0"/>
    <w:rsid w:val="00360AA8"/>
    <w:rsid w:val="00360DCF"/>
    <w:rsid w:val="00361804"/>
    <w:rsid w:val="00361BE3"/>
    <w:rsid w:val="00362AEF"/>
    <w:rsid w:val="003630FB"/>
    <w:rsid w:val="00363784"/>
    <w:rsid w:val="00363A76"/>
    <w:rsid w:val="00364BCF"/>
    <w:rsid w:val="00365205"/>
    <w:rsid w:val="00365F6F"/>
    <w:rsid w:val="00366045"/>
    <w:rsid w:val="00366ADC"/>
    <w:rsid w:val="0036751D"/>
    <w:rsid w:val="00367EEA"/>
    <w:rsid w:val="003700F0"/>
    <w:rsid w:val="0037016A"/>
    <w:rsid w:val="0037155A"/>
    <w:rsid w:val="00371AEC"/>
    <w:rsid w:val="00371E97"/>
    <w:rsid w:val="00372579"/>
    <w:rsid w:val="00372EB0"/>
    <w:rsid w:val="003731B7"/>
    <w:rsid w:val="00373415"/>
    <w:rsid w:val="003740B9"/>
    <w:rsid w:val="00374328"/>
    <w:rsid w:val="0037500F"/>
    <w:rsid w:val="00375938"/>
    <w:rsid w:val="00375D44"/>
    <w:rsid w:val="0037613F"/>
    <w:rsid w:val="00376468"/>
    <w:rsid w:val="00376D43"/>
    <w:rsid w:val="00376D44"/>
    <w:rsid w:val="00377379"/>
    <w:rsid w:val="00377CD5"/>
    <w:rsid w:val="00380C62"/>
    <w:rsid w:val="003811D7"/>
    <w:rsid w:val="003818C5"/>
    <w:rsid w:val="00382A86"/>
    <w:rsid w:val="00383CA9"/>
    <w:rsid w:val="00384884"/>
    <w:rsid w:val="00386FB6"/>
    <w:rsid w:val="00387533"/>
    <w:rsid w:val="00387C5A"/>
    <w:rsid w:val="00390474"/>
    <w:rsid w:val="00390847"/>
    <w:rsid w:val="00390B2A"/>
    <w:rsid w:val="00391107"/>
    <w:rsid w:val="003935EF"/>
    <w:rsid w:val="0039562D"/>
    <w:rsid w:val="00395F8C"/>
    <w:rsid w:val="003960B9"/>
    <w:rsid w:val="00397D21"/>
    <w:rsid w:val="003A1860"/>
    <w:rsid w:val="003A2C45"/>
    <w:rsid w:val="003A2D04"/>
    <w:rsid w:val="003A2F93"/>
    <w:rsid w:val="003A35EA"/>
    <w:rsid w:val="003A36C8"/>
    <w:rsid w:val="003A51DE"/>
    <w:rsid w:val="003A5718"/>
    <w:rsid w:val="003A5887"/>
    <w:rsid w:val="003A5A63"/>
    <w:rsid w:val="003A67B7"/>
    <w:rsid w:val="003B0235"/>
    <w:rsid w:val="003B1C22"/>
    <w:rsid w:val="003B1C75"/>
    <w:rsid w:val="003B33D6"/>
    <w:rsid w:val="003B3D6D"/>
    <w:rsid w:val="003B4608"/>
    <w:rsid w:val="003B49C5"/>
    <w:rsid w:val="003B4A36"/>
    <w:rsid w:val="003B4B3C"/>
    <w:rsid w:val="003B5790"/>
    <w:rsid w:val="003B6769"/>
    <w:rsid w:val="003B6A37"/>
    <w:rsid w:val="003B6D4F"/>
    <w:rsid w:val="003B6E88"/>
    <w:rsid w:val="003B7590"/>
    <w:rsid w:val="003B7F35"/>
    <w:rsid w:val="003B7FE3"/>
    <w:rsid w:val="003C1573"/>
    <w:rsid w:val="003C1F92"/>
    <w:rsid w:val="003C2B2B"/>
    <w:rsid w:val="003C2FF6"/>
    <w:rsid w:val="003C3519"/>
    <w:rsid w:val="003C4BC2"/>
    <w:rsid w:val="003C5141"/>
    <w:rsid w:val="003C56DE"/>
    <w:rsid w:val="003C5941"/>
    <w:rsid w:val="003C5A59"/>
    <w:rsid w:val="003C77A6"/>
    <w:rsid w:val="003C7C43"/>
    <w:rsid w:val="003C7D63"/>
    <w:rsid w:val="003D08EF"/>
    <w:rsid w:val="003D0D0A"/>
    <w:rsid w:val="003D10A8"/>
    <w:rsid w:val="003D12BE"/>
    <w:rsid w:val="003D1ADA"/>
    <w:rsid w:val="003D1AF1"/>
    <w:rsid w:val="003D30AA"/>
    <w:rsid w:val="003D3238"/>
    <w:rsid w:val="003D487C"/>
    <w:rsid w:val="003D49B1"/>
    <w:rsid w:val="003D5197"/>
    <w:rsid w:val="003D56B9"/>
    <w:rsid w:val="003D58D2"/>
    <w:rsid w:val="003D6DE0"/>
    <w:rsid w:val="003D6E26"/>
    <w:rsid w:val="003D716F"/>
    <w:rsid w:val="003D7D9F"/>
    <w:rsid w:val="003E08DC"/>
    <w:rsid w:val="003E0F91"/>
    <w:rsid w:val="003E14B2"/>
    <w:rsid w:val="003E28B7"/>
    <w:rsid w:val="003E335A"/>
    <w:rsid w:val="003E3936"/>
    <w:rsid w:val="003E4141"/>
    <w:rsid w:val="003E5F74"/>
    <w:rsid w:val="003E609B"/>
    <w:rsid w:val="003E64CB"/>
    <w:rsid w:val="003E6934"/>
    <w:rsid w:val="003E7C58"/>
    <w:rsid w:val="003F0F23"/>
    <w:rsid w:val="003F14BD"/>
    <w:rsid w:val="003F16FA"/>
    <w:rsid w:val="003F6366"/>
    <w:rsid w:val="003F650E"/>
    <w:rsid w:val="003F6A2A"/>
    <w:rsid w:val="003F6FD6"/>
    <w:rsid w:val="00401624"/>
    <w:rsid w:val="00401D98"/>
    <w:rsid w:val="004025A8"/>
    <w:rsid w:val="004029EC"/>
    <w:rsid w:val="004032CA"/>
    <w:rsid w:val="00403365"/>
    <w:rsid w:val="00403390"/>
    <w:rsid w:val="004035B1"/>
    <w:rsid w:val="00403B29"/>
    <w:rsid w:val="00403CCB"/>
    <w:rsid w:val="004041D0"/>
    <w:rsid w:val="0040536C"/>
    <w:rsid w:val="00405C74"/>
    <w:rsid w:val="00405E14"/>
    <w:rsid w:val="0040692A"/>
    <w:rsid w:val="00406D33"/>
    <w:rsid w:val="00407496"/>
    <w:rsid w:val="00407576"/>
    <w:rsid w:val="004079D3"/>
    <w:rsid w:val="00407E9D"/>
    <w:rsid w:val="00410B8B"/>
    <w:rsid w:val="00411461"/>
    <w:rsid w:val="00412B7F"/>
    <w:rsid w:val="00413C19"/>
    <w:rsid w:val="00413D46"/>
    <w:rsid w:val="00413F3F"/>
    <w:rsid w:val="004146A9"/>
    <w:rsid w:val="00415A03"/>
    <w:rsid w:val="00415D24"/>
    <w:rsid w:val="00416D02"/>
    <w:rsid w:val="00421545"/>
    <w:rsid w:val="004223B9"/>
    <w:rsid w:val="00423AE3"/>
    <w:rsid w:val="004240F9"/>
    <w:rsid w:val="004242D9"/>
    <w:rsid w:val="004252B0"/>
    <w:rsid w:val="00425383"/>
    <w:rsid w:val="00425430"/>
    <w:rsid w:val="004257BD"/>
    <w:rsid w:val="00425A88"/>
    <w:rsid w:val="00426261"/>
    <w:rsid w:val="0042654D"/>
    <w:rsid w:val="0042671F"/>
    <w:rsid w:val="0042762E"/>
    <w:rsid w:val="00427BEF"/>
    <w:rsid w:val="004315E5"/>
    <w:rsid w:val="0043337B"/>
    <w:rsid w:val="004333F0"/>
    <w:rsid w:val="00434029"/>
    <w:rsid w:val="0043450F"/>
    <w:rsid w:val="00435136"/>
    <w:rsid w:val="004367EA"/>
    <w:rsid w:val="00437006"/>
    <w:rsid w:val="00437315"/>
    <w:rsid w:val="00437A6F"/>
    <w:rsid w:val="00440008"/>
    <w:rsid w:val="00440E45"/>
    <w:rsid w:val="00440F3E"/>
    <w:rsid w:val="0044144B"/>
    <w:rsid w:val="00441559"/>
    <w:rsid w:val="0044158A"/>
    <w:rsid w:val="00441D43"/>
    <w:rsid w:val="004439E2"/>
    <w:rsid w:val="00443E17"/>
    <w:rsid w:val="00444963"/>
    <w:rsid w:val="00444D5B"/>
    <w:rsid w:val="0044523D"/>
    <w:rsid w:val="00446EB8"/>
    <w:rsid w:val="00446F3A"/>
    <w:rsid w:val="00446F74"/>
    <w:rsid w:val="00447B5B"/>
    <w:rsid w:val="00447E3A"/>
    <w:rsid w:val="00450A19"/>
    <w:rsid w:val="00451360"/>
    <w:rsid w:val="00451D44"/>
    <w:rsid w:val="00452426"/>
    <w:rsid w:val="00452462"/>
    <w:rsid w:val="00453A05"/>
    <w:rsid w:val="00453E8D"/>
    <w:rsid w:val="00453EF2"/>
    <w:rsid w:val="00453FA4"/>
    <w:rsid w:val="00454353"/>
    <w:rsid w:val="004545FF"/>
    <w:rsid w:val="0045588B"/>
    <w:rsid w:val="004559E7"/>
    <w:rsid w:val="00456323"/>
    <w:rsid w:val="004564A0"/>
    <w:rsid w:val="004609A7"/>
    <w:rsid w:val="0046117C"/>
    <w:rsid w:val="00461412"/>
    <w:rsid w:val="004617CF"/>
    <w:rsid w:val="00461EB1"/>
    <w:rsid w:val="00462672"/>
    <w:rsid w:val="00462CBD"/>
    <w:rsid w:val="00462D50"/>
    <w:rsid w:val="00463427"/>
    <w:rsid w:val="00463638"/>
    <w:rsid w:val="00463BC1"/>
    <w:rsid w:val="00463E14"/>
    <w:rsid w:val="0046448E"/>
    <w:rsid w:val="004659B3"/>
    <w:rsid w:val="00466B53"/>
    <w:rsid w:val="00467175"/>
    <w:rsid w:val="00467C06"/>
    <w:rsid w:val="00471DAC"/>
    <w:rsid w:val="00471E69"/>
    <w:rsid w:val="00472062"/>
    <w:rsid w:val="0047294C"/>
    <w:rsid w:val="00472D03"/>
    <w:rsid w:val="00473B69"/>
    <w:rsid w:val="00474300"/>
    <w:rsid w:val="00474331"/>
    <w:rsid w:val="004745B3"/>
    <w:rsid w:val="004748EF"/>
    <w:rsid w:val="00474CDF"/>
    <w:rsid w:val="00474ECF"/>
    <w:rsid w:val="0047606F"/>
    <w:rsid w:val="00477583"/>
    <w:rsid w:val="004802BD"/>
    <w:rsid w:val="00481823"/>
    <w:rsid w:val="0048183A"/>
    <w:rsid w:val="00483B70"/>
    <w:rsid w:val="00484159"/>
    <w:rsid w:val="00484728"/>
    <w:rsid w:val="0048549C"/>
    <w:rsid w:val="004854FD"/>
    <w:rsid w:val="00485750"/>
    <w:rsid w:val="0048678D"/>
    <w:rsid w:val="00486AD8"/>
    <w:rsid w:val="00486B94"/>
    <w:rsid w:val="00487025"/>
    <w:rsid w:val="00487A72"/>
    <w:rsid w:val="004901CE"/>
    <w:rsid w:val="004908B4"/>
    <w:rsid w:val="00491C0B"/>
    <w:rsid w:val="00491EC6"/>
    <w:rsid w:val="004929F1"/>
    <w:rsid w:val="00493582"/>
    <w:rsid w:val="00493986"/>
    <w:rsid w:val="00494197"/>
    <w:rsid w:val="0049510B"/>
    <w:rsid w:val="0049540A"/>
    <w:rsid w:val="004972BE"/>
    <w:rsid w:val="00497306"/>
    <w:rsid w:val="0049757B"/>
    <w:rsid w:val="004A02DA"/>
    <w:rsid w:val="004A0CB1"/>
    <w:rsid w:val="004A1E9B"/>
    <w:rsid w:val="004A2F41"/>
    <w:rsid w:val="004A3F55"/>
    <w:rsid w:val="004A47A8"/>
    <w:rsid w:val="004A5517"/>
    <w:rsid w:val="004A5567"/>
    <w:rsid w:val="004A579E"/>
    <w:rsid w:val="004A6657"/>
    <w:rsid w:val="004A6D9A"/>
    <w:rsid w:val="004A705A"/>
    <w:rsid w:val="004A76B8"/>
    <w:rsid w:val="004B0E01"/>
    <w:rsid w:val="004B11CC"/>
    <w:rsid w:val="004B14F6"/>
    <w:rsid w:val="004B16CA"/>
    <w:rsid w:val="004B216C"/>
    <w:rsid w:val="004B2FE0"/>
    <w:rsid w:val="004B4487"/>
    <w:rsid w:val="004B4B45"/>
    <w:rsid w:val="004B582B"/>
    <w:rsid w:val="004B5FF3"/>
    <w:rsid w:val="004B6350"/>
    <w:rsid w:val="004B71E5"/>
    <w:rsid w:val="004B7A1E"/>
    <w:rsid w:val="004C0BB3"/>
    <w:rsid w:val="004C0C37"/>
    <w:rsid w:val="004C0D93"/>
    <w:rsid w:val="004C2114"/>
    <w:rsid w:val="004C2372"/>
    <w:rsid w:val="004C26B1"/>
    <w:rsid w:val="004C2A57"/>
    <w:rsid w:val="004C469D"/>
    <w:rsid w:val="004C4897"/>
    <w:rsid w:val="004C529D"/>
    <w:rsid w:val="004C5B49"/>
    <w:rsid w:val="004C6623"/>
    <w:rsid w:val="004D15AD"/>
    <w:rsid w:val="004D1E31"/>
    <w:rsid w:val="004D2175"/>
    <w:rsid w:val="004D345D"/>
    <w:rsid w:val="004D3488"/>
    <w:rsid w:val="004D397C"/>
    <w:rsid w:val="004D49F2"/>
    <w:rsid w:val="004D4A98"/>
    <w:rsid w:val="004D4D04"/>
    <w:rsid w:val="004D5004"/>
    <w:rsid w:val="004D5C4E"/>
    <w:rsid w:val="004D5CB2"/>
    <w:rsid w:val="004D5FC6"/>
    <w:rsid w:val="004D5FEA"/>
    <w:rsid w:val="004D627A"/>
    <w:rsid w:val="004D6A42"/>
    <w:rsid w:val="004E0184"/>
    <w:rsid w:val="004E030C"/>
    <w:rsid w:val="004E0883"/>
    <w:rsid w:val="004E08BA"/>
    <w:rsid w:val="004E0FA2"/>
    <w:rsid w:val="004E11C6"/>
    <w:rsid w:val="004E15BC"/>
    <w:rsid w:val="004E2913"/>
    <w:rsid w:val="004E2AC1"/>
    <w:rsid w:val="004E2DBD"/>
    <w:rsid w:val="004E30B6"/>
    <w:rsid w:val="004E39D9"/>
    <w:rsid w:val="004E40D7"/>
    <w:rsid w:val="004E4312"/>
    <w:rsid w:val="004E6B5C"/>
    <w:rsid w:val="004F0104"/>
    <w:rsid w:val="004F199E"/>
    <w:rsid w:val="004F1F54"/>
    <w:rsid w:val="004F255B"/>
    <w:rsid w:val="004F5226"/>
    <w:rsid w:val="004F565F"/>
    <w:rsid w:val="004F5AE2"/>
    <w:rsid w:val="004F6E25"/>
    <w:rsid w:val="004F6F48"/>
    <w:rsid w:val="004F7834"/>
    <w:rsid w:val="004F7A42"/>
    <w:rsid w:val="0050134C"/>
    <w:rsid w:val="0050192B"/>
    <w:rsid w:val="00502D55"/>
    <w:rsid w:val="00503481"/>
    <w:rsid w:val="00503664"/>
    <w:rsid w:val="00503795"/>
    <w:rsid w:val="005044E9"/>
    <w:rsid w:val="005055BF"/>
    <w:rsid w:val="00505DC6"/>
    <w:rsid w:val="0050684A"/>
    <w:rsid w:val="00506EE0"/>
    <w:rsid w:val="00507667"/>
    <w:rsid w:val="005115CA"/>
    <w:rsid w:val="0051211B"/>
    <w:rsid w:val="00513D0F"/>
    <w:rsid w:val="0051579B"/>
    <w:rsid w:val="00515AE6"/>
    <w:rsid w:val="00515DC0"/>
    <w:rsid w:val="00515FBE"/>
    <w:rsid w:val="00515FDA"/>
    <w:rsid w:val="00516BC6"/>
    <w:rsid w:val="00517758"/>
    <w:rsid w:val="00517E85"/>
    <w:rsid w:val="0052172F"/>
    <w:rsid w:val="00521F62"/>
    <w:rsid w:val="00522205"/>
    <w:rsid w:val="00522AF8"/>
    <w:rsid w:val="0052310F"/>
    <w:rsid w:val="0052361C"/>
    <w:rsid w:val="00523843"/>
    <w:rsid w:val="005245CA"/>
    <w:rsid w:val="00525ED1"/>
    <w:rsid w:val="0053024F"/>
    <w:rsid w:val="005309A1"/>
    <w:rsid w:val="00530ABC"/>
    <w:rsid w:val="00531949"/>
    <w:rsid w:val="00531A7B"/>
    <w:rsid w:val="00531C03"/>
    <w:rsid w:val="00531FB2"/>
    <w:rsid w:val="0053241E"/>
    <w:rsid w:val="00532A39"/>
    <w:rsid w:val="00532EAB"/>
    <w:rsid w:val="00533693"/>
    <w:rsid w:val="00534965"/>
    <w:rsid w:val="00534E1F"/>
    <w:rsid w:val="00535EA8"/>
    <w:rsid w:val="00536AF3"/>
    <w:rsid w:val="005372EE"/>
    <w:rsid w:val="00537BCA"/>
    <w:rsid w:val="00540982"/>
    <w:rsid w:val="0054179F"/>
    <w:rsid w:val="00541D43"/>
    <w:rsid w:val="005429C9"/>
    <w:rsid w:val="00542C0D"/>
    <w:rsid w:val="00542D6E"/>
    <w:rsid w:val="00544B87"/>
    <w:rsid w:val="005457C5"/>
    <w:rsid w:val="00545802"/>
    <w:rsid w:val="00546A37"/>
    <w:rsid w:val="00547682"/>
    <w:rsid w:val="00547FE2"/>
    <w:rsid w:val="0055076C"/>
    <w:rsid w:val="00550F49"/>
    <w:rsid w:val="005517E9"/>
    <w:rsid w:val="005524B8"/>
    <w:rsid w:val="00552544"/>
    <w:rsid w:val="005541B6"/>
    <w:rsid w:val="005549D7"/>
    <w:rsid w:val="00554AFD"/>
    <w:rsid w:val="00554C30"/>
    <w:rsid w:val="00555627"/>
    <w:rsid w:val="00556D2F"/>
    <w:rsid w:val="005572AD"/>
    <w:rsid w:val="00560D67"/>
    <w:rsid w:val="00560E43"/>
    <w:rsid w:val="00561101"/>
    <w:rsid w:val="00561581"/>
    <w:rsid w:val="005625C9"/>
    <w:rsid w:val="00563216"/>
    <w:rsid w:val="005638F2"/>
    <w:rsid w:val="0056401E"/>
    <w:rsid w:val="00565A40"/>
    <w:rsid w:val="00565E48"/>
    <w:rsid w:val="0056674F"/>
    <w:rsid w:val="00566AA8"/>
    <w:rsid w:val="00567319"/>
    <w:rsid w:val="00567806"/>
    <w:rsid w:val="00567B0F"/>
    <w:rsid w:val="00570CB2"/>
    <w:rsid w:val="00571B23"/>
    <w:rsid w:val="0057214D"/>
    <w:rsid w:val="00572B23"/>
    <w:rsid w:val="00573248"/>
    <w:rsid w:val="00573C48"/>
    <w:rsid w:val="00574108"/>
    <w:rsid w:val="00574348"/>
    <w:rsid w:val="005750B1"/>
    <w:rsid w:val="00576C9C"/>
    <w:rsid w:val="00580AEB"/>
    <w:rsid w:val="005816F2"/>
    <w:rsid w:val="0058336E"/>
    <w:rsid w:val="005838A2"/>
    <w:rsid w:val="005847EC"/>
    <w:rsid w:val="00584BFC"/>
    <w:rsid w:val="00585415"/>
    <w:rsid w:val="0058684C"/>
    <w:rsid w:val="00590304"/>
    <w:rsid w:val="00591BDA"/>
    <w:rsid w:val="005925B1"/>
    <w:rsid w:val="005928C7"/>
    <w:rsid w:val="00592FDA"/>
    <w:rsid w:val="005937A8"/>
    <w:rsid w:val="00594212"/>
    <w:rsid w:val="005951BF"/>
    <w:rsid w:val="00596080"/>
    <w:rsid w:val="00596CFF"/>
    <w:rsid w:val="00597A97"/>
    <w:rsid w:val="005A0084"/>
    <w:rsid w:val="005A0188"/>
    <w:rsid w:val="005A020C"/>
    <w:rsid w:val="005A0AD7"/>
    <w:rsid w:val="005A1060"/>
    <w:rsid w:val="005A512A"/>
    <w:rsid w:val="005A57F6"/>
    <w:rsid w:val="005A5966"/>
    <w:rsid w:val="005A630C"/>
    <w:rsid w:val="005A6EE2"/>
    <w:rsid w:val="005A77EC"/>
    <w:rsid w:val="005A7D52"/>
    <w:rsid w:val="005B257B"/>
    <w:rsid w:val="005B2585"/>
    <w:rsid w:val="005B28FC"/>
    <w:rsid w:val="005B2BC9"/>
    <w:rsid w:val="005B34A0"/>
    <w:rsid w:val="005B3682"/>
    <w:rsid w:val="005B37C9"/>
    <w:rsid w:val="005B432D"/>
    <w:rsid w:val="005B4880"/>
    <w:rsid w:val="005B4A64"/>
    <w:rsid w:val="005B4FD0"/>
    <w:rsid w:val="005B655D"/>
    <w:rsid w:val="005B7629"/>
    <w:rsid w:val="005B7782"/>
    <w:rsid w:val="005C0AB5"/>
    <w:rsid w:val="005C1677"/>
    <w:rsid w:val="005C2435"/>
    <w:rsid w:val="005C24EF"/>
    <w:rsid w:val="005C3801"/>
    <w:rsid w:val="005C3B11"/>
    <w:rsid w:val="005C3BEB"/>
    <w:rsid w:val="005C40B9"/>
    <w:rsid w:val="005C4670"/>
    <w:rsid w:val="005C4EBD"/>
    <w:rsid w:val="005C5324"/>
    <w:rsid w:val="005C604B"/>
    <w:rsid w:val="005C6A58"/>
    <w:rsid w:val="005C71BE"/>
    <w:rsid w:val="005C72A0"/>
    <w:rsid w:val="005C7732"/>
    <w:rsid w:val="005C78A9"/>
    <w:rsid w:val="005C78E2"/>
    <w:rsid w:val="005C7A46"/>
    <w:rsid w:val="005D1323"/>
    <w:rsid w:val="005D13DF"/>
    <w:rsid w:val="005D17CA"/>
    <w:rsid w:val="005D2298"/>
    <w:rsid w:val="005D2700"/>
    <w:rsid w:val="005D2E59"/>
    <w:rsid w:val="005D316E"/>
    <w:rsid w:val="005D3D9C"/>
    <w:rsid w:val="005D4B8B"/>
    <w:rsid w:val="005D5364"/>
    <w:rsid w:val="005E0E4B"/>
    <w:rsid w:val="005E20D9"/>
    <w:rsid w:val="005E215E"/>
    <w:rsid w:val="005E269F"/>
    <w:rsid w:val="005E2CBC"/>
    <w:rsid w:val="005E2E18"/>
    <w:rsid w:val="005E41AD"/>
    <w:rsid w:val="005E42C6"/>
    <w:rsid w:val="005E42CA"/>
    <w:rsid w:val="005E50B7"/>
    <w:rsid w:val="005E5EFA"/>
    <w:rsid w:val="005E6EAC"/>
    <w:rsid w:val="005E74D9"/>
    <w:rsid w:val="005F03AA"/>
    <w:rsid w:val="005F03B1"/>
    <w:rsid w:val="005F0818"/>
    <w:rsid w:val="005F0EC8"/>
    <w:rsid w:val="005F109A"/>
    <w:rsid w:val="005F18C7"/>
    <w:rsid w:val="005F2E08"/>
    <w:rsid w:val="005F32CE"/>
    <w:rsid w:val="005F3682"/>
    <w:rsid w:val="005F36BB"/>
    <w:rsid w:val="005F3F7A"/>
    <w:rsid w:val="005F44A1"/>
    <w:rsid w:val="005F4638"/>
    <w:rsid w:val="005F471F"/>
    <w:rsid w:val="005F5A9B"/>
    <w:rsid w:val="005F5B9B"/>
    <w:rsid w:val="005F63CE"/>
    <w:rsid w:val="005F703B"/>
    <w:rsid w:val="00600C3E"/>
    <w:rsid w:val="00601350"/>
    <w:rsid w:val="00602E41"/>
    <w:rsid w:val="00603362"/>
    <w:rsid w:val="00605E24"/>
    <w:rsid w:val="006060F7"/>
    <w:rsid w:val="0060697B"/>
    <w:rsid w:val="00610016"/>
    <w:rsid w:val="0061087D"/>
    <w:rsid w:val="006115F8"/>
    <w:rsid w:val="00612BB4"/>
    <w:rsid w:val="006131B7"/>
    <w:rsid w:val="00613522"/>
    <w:rsid w:val="00614BC6"/>
    <w:rsid w:val="00614C6A"/>
    <w:rsid w:val="00616996"/>
    <w:rsid w:val="0061795F"/>
    <w:rsid w:val="006179D7"/>
    <w:rsid w:val="00620006"/>
    <w:rsid w:val="00620519"/>
    <w:rsid w:val="00621339"/>
    <w:rsid w:val="006217C7"/>
    <w:rsid w:val="0062236D"/>
    <w:rsid w:val="0062302C"/>
    <w:rsid w:val="00623B05"/>
    <w:rsid w:val="00623F9C"/>
    <w:rsid w:val="006244A3"/>
    <w:rsid w:val="00624CD3"/>
    <w:rsid w:val="006254E2"/>
    <w:rsid w:val="006276EF"/>
    <w:rsid w:val="00627A77"/>
    <w:rsid w:val="00630B21"/>
    <w:rsid w:val="00632B60"/>
    <w:rsid w:val="006332D5"/>
    <w:rsid w:val="00634737"/>
    <w:rsid w:val="006348DD"/>
    <w:rsid w:val="00634C21"/>
    <w:rsid w:val="0063504D"/>
    <w:rsid w:val="00635578"/>
    <w:rsid w:val="00636A1C"/>
    <w:rsid w:val="00636DD9"/>
    <w:rsid w:val="00640E7B"/>
    <w:rsid w:val="00642789"/>
    <w:rsid w:val="00642927"/>
    <w:rsid w:val="006443D3"/>
    <w:rsid w:val="00645AE0"/>
    <w:rsid w:val="006470CD"/>
    <w:rsid w:val="00647CC1"/>
    <w:rsid w:val="0065053A"/>
    <w:rsid w:val="0065243B"/>
    <w:rsid w:val="00652955"/>
    <w:rsid w:val="00652D5F"/>
    <w:rsid w:val="00653F9F"/>
    <w:rsid w:val="006540F4"/>
    <w:rsid w:val="006544F5"/>
    <w:rsid w:val="00654A2E"/>
    <w:rsid w:val="00654F8E"/>
    <w:rsid w:val="006556EE"/>
    <w:rsid w:val="0065581D"/>
    <w:rsid w:val="00655912"/>
    <w:rsid w:val="00655992"/>
    <w:rsid w:val="006578EA"/>
    <w:rsid w:val="00657A16"/>
    <w:rsid w:val="006611D2"/>
    <w:rsid w:val="006613F8"/>
    <w:rsid w:val="006633FB"/>
    <w:rsid w:val="0066417C"/>
    <w:rsid w:val="006646F4"/>
    <w:rsid w:val="006650C2"/>
    <w:rsid w:val="00665AC1"/>
    <w:rsid w:val="00667115"/>
    <w:rsid w:val="00667435"/>
    <w:rsid w:val="00667732"/>
    <w:rsid w:val="0067001A"/>
    <w:rsid w:val="006700D6"/>
    <w:rsid w:val="0067198D"/>
    <w:rsid w:val="00671AB5"/>
    <w:rsid w:val="00671B9A"/>
    <w:rsid w:val="00673B51"/>
    <w:rsid w:val="0067486D"/>
    <w:rsid w:val="00675757"/>
    <w:rsid w:val="00675EEC"/>
    <w:rsid w:val="00676A3E"/>
    <w:rsid w:val="00676A85"/>
    <w:rsid w:val="0067751E"/>
    <w:rsid w:val="00682F85"/>
    <w:rsid w:val="006837B4"/>
    <w:rsid w:val="006844F1"/>
    <w:rsid w:val="006848F5"/>
    <w:rsid w:val="00684BA0"/>
    <w:rsid w:val="00685295"/>
    <w:rsid w:val="0068631B"/>
    <w:rsid w:val="00686456"/>
    <w:rsid w:val="00686BA9"/>
    <w:rsid w:val="00687C12"/>
    <w:rsid w:val="00687CE0"/>
    <w:rsid w:val="006904B1"/>
    <w:rsid w:val="00690895"/>
    <w:rsid w:val="0069277D"/>
    <w:rsid w:val="00692F32"/>
    <w:rsid w:val="006934DB"/>
    <w:rsid w:val="0069352A"/>
    <w:rsid w:val="00693D69"/>
    <w:rsid w:val="00693EA8"/>
    <w:rsid w:val="006940BE"/>
    <w:rsid w:val="006948E1"/>
    <w:rsid w:val="00694C40"/>
    <w:rsid w:val="0069557B"/>
    <w:rsid w:val="006956D6"/>
    <w:rsid w:val="00695BD8"/>
    <w:rsid w:val="00695E59"/>
    <w:rsid w:val="0069612F"/>
    <w:rsid w:val="006964E3"/>
    <w:rsid w:val="00697D53"/>
    <w:rsid w:val="006A1795"/>
    <w:rsid w:val="006A3CB4"/>
    <w:rsid w:val="006A4806"/>
    <w:rsid w:val="006A4958"/>
    <w:rsid w:val="006A4C19"/>
    <w:rsid w:val="006A4E4A"/>
    <w:rsid w:val="006A63EF"/>
    <w:rsid w:val="006B01A7"/>
    <w:rsid w:val="006B0484"/>
    <w:rsid w:val="006B131F"/>
    <w:rsid w:val="006B1370"/>
    <w:rsid w:val="006B1C88"/>
    <w:rsid w:val="006B35D6"/>
    <w:rsid w:val="006B46E0"/>
    <w:rsid w:val="006B6EC7"/>
    <w:rsid w:val="006B6FD7"/>
    <w:rsid w:val="006C0CA9"/>
    <w:rsid w:val="006C1750"/>
    <w:rsid w:val="006C1D2D"/>
    <w:rsid w:val="006C2684"/>
    <w:rsid w:val="006C31C5"/>
    <w:rsid w:val="006C45A8"/>
    <w:rsid w:val="006C5188"/>
    <w:rsid w:val="006C53B1"/>
    <w:rsid w:val="006C66A0"/>
    <w:rsid w:val="006C680E"/>
    <w:rsid w:val="006C789E"/>
    <w:rsid w:val="006C7923"/>
    <w:rsid w:val="006D0159"/>
    <w:rsid w:val="006D1093"/>
    <w:rsid w:val="006D15CA"/>
    <w:rsid w:val="006D1828"/>
    <w:rsid w:val="006D1EC6"/>
    <w:rsid w:val="006D2B17"/>
    <w:rsid w:val="006D3029"/>
    <w:rsid w:val="006D30A3"/>
    <w:rsid w:val="006D349C"/>
    <w:rsid w:val="006D49B9"/>
    <w:rsid w:val="006D62D0"/>
    <w:rsid w:val="006D6AF6"/>
    <w:rsid w:val="006D6C44"/>
    <w:rsid w:val="006D723E"/>
    <w:rsid w:val="006D75B5"/>
    <w:rsid w:val="006E2358"/>
    <w:rsid w:val="006E552F"/>
    <w:rsid w:val="006E5697"/>
    <w:rsid w:val="006E5707"/>
    <w:rsid w:val="006E7851"/>
    <w:rsid w:val="006E7928"/>
    <w:rsid w:val="006E7ACA"/>
    <w:rsid w:val="006E7CEE"/>
    <w:rsid w:val="006F0B8F"/>
    <w:rsid w:val="006F1537"/>
    <w:rsid w:val="006F2764"/>
    <w:rsid w:val="006F2EC9"/>
    <w:rsid w:val="006F485E"/>
    <w:rsid w:val="006F5565"/>
    <w:rsid w:val="006F55A8"/>
    <w:rsid w:val="006F613F"/>
    <w:rsid w:val="006F664C"/>
    <w:rsid w:val="006F71E7"/>
    <w:rsid w:val="00700F74"/>
    <w:rsid w:val="00701244"/>
    <w:rsid w:val="00702795"/>
    <w:rsid w:val="007032B2"/>
    <w:rsid w:val="00704164"/>
    <w:rsid w:val="007044C4"/>
    <w:rsid w:val="00705C04"/>
    <w:rsid w:val="00705C52"/>
    <w:rsid w:val="007102A8"/>
    <w:rsid w:val="0071081C"/>
    <w:rsid w:val="00710FA5"/>
    <w:rsid w:val="007117EF"/>
    <w:rsid w:val="00712D8C"/>
    <w:rsid w:val="00713843"/>
    <w:rsid w:val="007141D0"/>
    <w:rsid w:val="007147AC"/>
    <w:rsid w:val="00714AB0"/>
    <w:rsid w:val="00714E59"/>
    <w:rsid w:val="00715374"/>
    <w:rsid w:val="00715759"/>
    <w:rsid w:val="007157B2"/>
    <w:rsid w:val="00716C53"/>
    <w:rsid w:val="00717514"/>
    <w:rsid w:val="00717F9A"/>
    <w:rsid w:val="007208E9"/>
    <w:rsid w:val="00720D1B"/>
    <w:rsid w:val="0072283D"/>
    <w:rsid w:val="00722891"/>
    <w:rsid w:val="0072290E"/>
    <w:rsid w:val="00722E02"/>
    <w:rsid w:val="007249E1"/>
    <w:rsid w:val="0072731B"/>
    <w:rsid w:val="0072772D"/>
    <w:rsid w:val="00727BD3"/>
    <w:rsid w:val="00727F37"/>
    <w:rsid w:val="00731980"/>
    <w:rsid w:val="00732B58"/>
    <w:rsid w:val="007331A4"/>
    <w:rsid w:val="007334CC"/>
    <w:rsid w:val="007341C7"/>
    <w:rsid w:val="00734A09"/>
    <w:rsid w:val="00735062"/>
    <w:rsid w:val="007350F0"/>
    <w:rsid w:val="007352B0"/>
    <w:rsid w:val="007413B5"/>
    <w:rsid w:val="00741DF0"/>
    <w:rsid w:val="00743339"/>
    <w:rsid w:val="007439FF"/>
    <w:rsid w:val="00743CE9"/>
    <w:rsid w:val="00744385"/>
    <w:rsid w:val="00745026"/>
    <w:rsid w:val="0074547D"/>
    <w:rsid w:val="007461E4"/>
    <w:rsid w:val="00750365"/>
    <w:rsid w:val="00751650"/>
    <w:rsid w:val="00754AF7"/>
    <w:rsid w:val="007556BF"/>
    <w:rsid w:val="00755A0F"/>
    <w:rsid w:val="00755A2C"/>
    <w:rsid w:val="00756DB7"/>
    <w:rsid w:val="00757050"/>
    <w:rsid w:val="007575E8"/>
    <w:rsid w:val="00760642"/>
    <w:rsid w:val="00761486"/>
    <w:rsid w:val="007625E3"/>
    <w:rsid w:val="00763B72"/>
    <w:rsid w:val="00763CA1"/>
    <w:rsid w:val="007653C8"/>
    <w:rsid w:val="00766433"/>
    <w:rsid w:val="00767280"/>
    <w:rsid w:val="00770AD3"/>
    <w:rsid w:val="00771984"/>
    <w:rsid w:val="00771F9A"/>
    <w:rsid w:val="00772137"/>
    <w:rsid w:val="00772762"/>
    <w:rsid w:val="007728C1"/>
    <w:rsid w:val="00772C68"/>
    <w:rsid w:val="00773E4D"/>
    <w:rsid w:val="00774E78"/>
    <w:rsid w:val="007751AD"/>
    <w:rsid w:val="00775274"/>
    <w:rsid w:val="00775CF9"/>
    <w:rsid w:val="007764C7"/>
    <w:rsid w:val="00777DA0"/>
    <w:rsid w:val="00780DA2"/>
    <w:rsid w:val="00781417"/>
    <w:rsid w:val="007819A8"/>
    <w:rsid w:val="007824D8"/>
    <w:rsid w:val="0078402C"/>
    <w:rsid w:val="0078476F"/>
    <w:rsid w:val="007851D6"/>
    <w:rsid w:val="00785E1D"/>
    <w:rsid w:val="00786756"/>
    <w:rsid w:val="007873D4"/>
    <w:rsid w:val="00787C42"/>
    <w:rsid w:val="00787D08"/>
    <w:rsid w:val="007909D7"/>
    <w:rsid w:val="0079171F"/>
    <w:rsid w:val="00792F20"/>
    <w:rsid w:val="007933C1"/>
    <w:rsid w:val="00794022"/>
    <w:rsid w:val="00794792"/>
    <w:rsid w:val="00794BB5"/>
    <w:rsid w:val="00795061"/>
    <w:rsid w:val="007954A9"/>
    <w:rsid w:val="00795B61"/>
    <w:rsid w:val="00796B12"/>
    <w:rsid w:val="00796FC7"/>
    <w:rsid w:val="007A07D5"/>
    <w:rsid w:val="007A15F3"/>
    <w:rsid w:val="007A23C9"/>
    <w:rsid w:val="007A31AA"/>
    <w:rsid w:val="007A3288"/>
    <w:rsid w:val="007A45AC"/>
    <w:rsid w:val="007A4916"/>
    <w:rsid w:val="007A5876"/>
    <w:rsid w:val="007A61FC"/>
    <w:rsid w:val="007A65F2"/>
    <w:rsid w:val="007A6B7B"/>
    <w:rsid w:val="007A735C"/>
    <w:rsid w:val="007A77E7"/>
    <w:rsid w:val="007A7855"/>
    <w:rsid w:val="007A78EE"/>
    <w:rsid w:val="007A7D76"/>
    <w:rsid w:val="007A7F2C"/>
    <w:rsid w:val="007B038B"/>
    <w:rsid w:val="007B075B"/>
    <w:rsid w:val="007B1744"/>
    <w:rsid w:val="007B1EB8"/>
    <w:rsid w:val="007B3D3B"/>
    <w:rsid w:val="007B409E"/>
    <w:rsid w:val="007B43A8"/>
    <w:rsid w:val="007B5328"/>
    <w:rsid w:val="007B55E2"/>
    <w:rsid w:val="007B6BE8"/>
    <w:rsid w:val="007B6F0C"/>
    <w:rsid w:val="007B7A81"/>
    <w:rsid w:val="007C02CE"/>
    <w:rsid w:val="007C0421"/>
    <w:rsid w:val="007C08C4"/>
    <w:rsid w:val="007C23E0"/>
    <w:rsid w:val="007C3C89"/>
    <w:rsid w:val="007C3FCC"/>
    <w:rsid w:val="007C435A"/>
    <w:rsid w:val="007C4A0D"/>
    <w:rsid w:val="007C5805"/>
    <w:rsid w:val="007C7359"/>
    <w:rsid w:val="007C7AEE"/>
    <w:rsid w:val="007D0217"/>
    <w:rsid w:val="007D0993"/>
    <w:rsid w:val="007D1313"/>
    <w:rsid w:val="007D14C4"/>
    <w:rsid w:val="007D2155"/>
    <w:rsid w:val="007D25CB"/>
    <w:rsid w:val="007D293F"/>
    <w:rsid w:val="007D3584"/>
    <w:rsid w:val="007D3BC9"/>
    <w:rsid w:val="007D5C7B"/>
    <w:rsid w:val="007D638E"/>
    <w:rsid w:val="007D73E8"/>
    <w:rsid w:val="007E0182"/>
    <w:rsid w:val="007E127E"/>
    <w:rsid w:val="007E1609"/>
    <w:rsid w:val="007E22C1"/>
    <w:rsid w:val="007E2ADB"/>
    <w:rsid w:val="007E34B6"/>
    <w:rsid w:val="007E3E53"/>
    <w:rsid w:val="007E5580"/>
    <w:rsid w:val="007E56C7"/>
    <w:rsid w:val="007E5A0D"/>
    <w:rsid w:val="007E673F"/>
    <w:rsid w:val="007E741D"/>
    <w:rsid w:val="007E7702"/>
    <w:rsid w:val="007F03C8"/>
    <w:rsid w:val="007F0DEA"/>
    <w:rsid w:val="007F20FD"/>
    <w:rsid w:val="007F232C"/>
    <w:rsid w:val="007F2939"/>
    <w:rsid w:val="007F2C6F"/>
    <w:rsid w:val="007F34A7"/>
    <w:rsid w:val="007F38AF"/>
    <w:rsid w:val="007F3F2E"/>
    <w:rsid w:val="007F4218"/>
    <w:rsid w:val="007F456B"/>
    <w:rsid w:val="007F4B49"/>
    <w:rsid w:val="007F4F9E"/>
    <w:rsid w:val="007F5803"/>
    <w:rsid w:val="007F65DD"/>
    <w:rsid w:val="007F7DD4"/>
    <w:rsid w:val="008008BB"/>
    <w:rsid w:val="008016E2"/>
    <w:rsid w:val="00801CF6"/>
    <w:rsid w:val="00802B7E"/>
    <w:rsid w:val="00802F17"/>
    <w:rsid w:val="00803E84"/>
    <w:rsid w:val="008050C1"/>
    <w:rsid w:val="00805171"/>
    <w:rsid w:val="00806252"/>
    <w:rsid w:val="00806950"/>
    <w:rsid w:val="008072A3"/>
    <w:rsid w:val="008077A3"/>
    <w:rsid w:val="00807ABA"/>
    <w:rsid w:val="008105AA"/>
    <w:rsid w:val="00810FBA"/>
    <w:rsid w:val="008112CA"/>
    <w:rsid w:val="00811453"/>
    <w:rsid w:val="00811E57"/>
    <w:rsid w:val="00812548"/>
    <w:rsid w:val="00812AC3"/>
    <w:rsid w:val="00814688"/>
    <w:rsid w:val="008146D3"/>
    <w:rsid w:val="008151DF"/>
    <w:rsid w:val="0081553B"/>
    <w:rsid w:val="00815657"/>
    <w:rsid w:val="00815F5D"/>
    <w:rsid w:val="008166E9"/>
    <w:rsid w:val="00816D1C"/>
    <w:rsid w:val="008179E9"/>
    <w:rsid w:val="00817C73"/>
    <w:rsid w:val="00820058"/>
    <w:rsid w:val="00820871"/>
    <w:rsid w:val="00820C44"/>
    <w:rsid w:val="00821224"/>
    <w:rsid w:val="008215C2"/>
    <w:rsid w:val="008244CE"/>
    <w:rsid w:val="00824D1D"/>
    <w:rsid w:val="008254AA"/>
    <w:rsid w:val="00825919"/>
    <w:rsid w:val="00826F00"/>
    <w:rsid w:val="00827863"/>
    <w:rsid w:val="00827D52"/>
    <w:rsid w:val="0083005F"/>
    <w:rsid w:val="00830463"/>
    <w:rsid w:val="00830B8C"/>
    <w:rsid w:val="00831064"/>
    <w:rsid w:val="00831D08"/>
    <w:rsid w:val="00831DC9"/>
    <w:rsid w:val="00831F84"/>
    <w:rsid w:val="00832ACB"/>
    <w:rsid w:val="0083302F"/>
    <w:rsid w:val="00833556"/>
    <w:rsid w:val="008338FE"/>
    <w:rsid w:val="00834078"/>
    <w:rsid w:val="008341A8"/>
    <w:rsid w:val="0083459E"/>
    <w:rsid w:val="0083633D"/>
    <w:rsid w:val="008404D7"/>
    <w:rsid w:val="00840E0E"/>
    <w:rsid w:val="00840E69"/>
    <w:rsid w:val="0084110C"/>
    <w:rsid w:val="008411EC"/>
    <w:rsid w:val="00841218"/>
    <w:rsid w:val="0084233E"/>
    <w:rsid w:val="008425DD"/>
    <w:rsid w:val="00842FCC"/>
    <w:rsid w:val="0084327C"/>
    <w:rsid w:val="0084422F"/>
    <w:rsid w:val="0084459D"/>
    <w:rsid w:val="008447B8"/>
    <w:rsid w:val="008447DF"/>
    <w:rsid w:val="008450E2"/>
    <w:rsid w:val="00845532"/>
    <w:rsid w:val="00845828"/>
    <w:rsid w:val="00845BC8"/>
    <w:rsid w:val="00845FFB"/>
    <w:rsid w:val="008460DE"/>
    <w:rsid w:val="00846CCC"/>
    <w:rsid w:val="008512C2"/>
    <w:rsid w:val="00851383"/>
    <w:rsid w:val="00852149"/>
    <w:rsid w:val="008524CF"/>
    <w:rsid w:val="008538F0"/>
    <w:rsid w:val="0085534C"/>
    <w:rsid w:val="008571F4"/>
    <w:rsid w:val="0085782A"/>
    <w:rsid w:val="008612D2"/>
    <w:rsid w:val="00861778"/>
    <w:rsid w:val="00861E48"/>
    <w:rsid w:val="008627A0"/>
    <w:rsid w:val="008636C6"/>
    <w:rsid w:val="00863FDE"/>
    <w:rsid w:val="008642B5"/>
    <w:rsid w:val="008655F3"/>
    <w:rsid w:val="00866504"/>
    <w:rsid w:val="008673C9"/>
    <w:rsid w:val="00867645"/>
    <w:rsid w:val="00867771"/>
    <w:rsid w:val="0087028B"/>
    <w:rsid w:val="00870C7F"/>
    <w:rsid w:val="00870E29"/>
    <w:rsid w:val="00872020"/>
    <w:rsid w:val="00872468"/>
    <w:rsid w:val="0087319E"/>
    <w:rsid w:val="00874769"/>
    <w:rsid w:val="00874C22"/>
    <w:rsid w:val="008751B0"/>
    <w:rsid w:val="0087592D"/>
    <w:rsid w:val="00876392"/>
    <w:rsid w:val="00877153"/>
    <w:rsid w:val="00877ECE"/>
    <w:rsid w:val="008802CE"/>
    <w:rsid w:val="00881AB1"/>
    <w:rsid w:val="008823D3"/>
    <w:rsid w:val="00883EF7"/>
    <w:rsid w:val="00884D7E"/>
    <w:rsid w:val="0088564B"/>
    <w:rsid w:val="008858EC"/>
    <w:rsid w:val="00887039"/>
    <w:rsid w:val="008874C3"/>
    <w:rsid w:val="0088759B"/>
    <w:rsid w:val="00890C34"/>
    <w:rsid w:val="00891DE3"/>
    <w:rsid w:val="00891F1B"/>
    <w:rsid w:val="00893E30"/>
    <w:rsid w:val="0089444E"/>
    <w:rsid w:val="00894C04"/>
    <w:rsid w:val="00897262"/>
    <w:rsid w:val="008972BD"/>
    <w:rsid w:val="0089784D"/>
    <w:rsid w:val="008A14C1"/>
    <w:rsid w:val="008A1C31"/>
    <w:rsid w:val="008A3785"/>
    <w:rsid w:val="008A4AF5"/>
    <w:rsid w:val="008A7551"/>
    <w:rsid w:val="008B0E0A"/>
    <w:rsid w:val="008B177D"/>
    <w:rsid w:val="008B25DF"/>
    <w:rsid w:val="008B3EE6"/>
    <w:rsid w:val="008B547C"/>
    <w:rsid w:val="008B7126"/>
    <w:rsid w:val="008C05AC"/>
    <w:rsid w:val="008C0C52"/>
    <w:rsid w:val="008C0FD7"/>
    <w:rsid w:val="008C32EC"/>
    <w:rsid w:val="008C383B"/>
    <w:rsid w:val="008C3A90"/>
    <w:rsid w:val="008C436C"/>
    <w:rsid w:val="008C5179"/>
    <w:rsid w:val="008C5C59"/>
    <w:rsid w:val="008C5E54"/>
    <w:rsid w:val="008C67F3"/>
    <w:rsid w:val="008C712B"/>
    <w:rsid w:val="008D0462"/>
    <w:rsid w:val="008D0FFA"/>
    <w:rsid w:val="008D289E"/>
    <w:rsid w:val="008D2D02"/>
    <w:rsid w:val="008D32B0"/>
    <w:rsid w:val="008D36AD"/>
    <w:rsid w:val="008D3BCC"/>
    <w:rsid w:val="008D3C7F"/>
    <w:rsid w:val="008D41D3"/>
    <w:rsid w:val="008D5853"/>
    <w:rsid w:val="008D750F"/>
    <w:rsid w:val="008D7581"/>
    <w:rsid w:val="008D7879"/>
    <w:rsid w:val="008E0280"/>
    <w:rsid w:val="008E1213"/>
    <w:rsid w:val="008E233B"/>
    <w:rsid w:val="008E39CB"/>
    <w:rsid w:val="008E44F5"/>
    <w:rsid w:val="008E4522"/>
    <w:rsid w:val="008E4A88"/>
    <w:rsid w:val="008E4DFD"/>
    <w:rsid w:val="008E5D58"/>
    <w:rsid w:val="008E6BE3"/>
    <w:rsid w:val="008E6D0A"/>
    <w:rsid w:val="008E7721"/>
    <w:rsid w:val="008F0655"/>
    <w:rsid w:val="008F0F30"/>
    <w:rsid w:val="008F1122"/>
    <w:rsid w:val="008F26F0"/>
    <w:rsid w:val="008F3034"/>
    <w:rsid w:val="008F3EF6"/>
    <w:rsid w:val="008F417D"/>
    <w:rsid w:val="008F53B8"/>
    <w:rsid w:val="008F61C2"/>
    <w:rsid w:val="008F6731"/>
    <w:rsid w:val="008F7F2D"/>
    <w:rsid w:val="009019CF"/>
    <w:rsid w:val="00901F97"/>
    <w:rsid w:val="00903617"/>
    <w:rsid w:val="00904B98"/>
    <w:rsid w:val="00904FA4"/>
    <w:rsid w:val="009058FC"/>
    <w:rsid w:val="0090681E"/>
    <w:rsid w:val="00907371"/>
    <w:rsid w:val="0090782C"/>
    <w:rsid w:val="00907A5D"/>
    <w:rsid w:val="00910451"/>
    <w:rsid w:val="00912266"/>
    <w:rsid w:val="00912602"/>
    <w:rsid w:val="00912B95"/>
    <w:rsid w:val="00913749"/>
    <w:rsid w:val="00913D33"/>
    <w:rsid w:val="00914CE9"/>
    <w:rsid w:val="00916630"/>
    <w:rsid w:val="009169B5"/>
    <w:rsid w:val="009173C3"/>
    <w:rsid w:val="00917FB1"/>
    <w:rsid w:val="00920858"/>
    <w:rsid w:val="00921489"/>
    <w:rsid w:val="009217AB"/>
    <w:rsid w:val="0092229D"/>
    <w:rsid w:val="00922507"/>
    <w:rsid w:val="00922C12"/>
    <w:rsid w:val="0092365C"/>
    <w:rsid w:val="00924195"/>
    <w:rsid w:val="00924743"/>
    <w:rsid w:val="00925A60"/>
    <w:rsid w:val="00926634"/>
    <w:rsid w:val="00926D27"/>
    <w:rsid w:val="00926F9B"/>
    <w:rsid w:val="00927476"/>
    <w:rsid w:val="00927620"/>
    <w:rsid w:val="00927FD3"/>
    <w:rsid w:val="009305C9"/>
    <w:rsid w:val="00931326"/>
    <w:rsid w:val="00931468"/>
    <w:rsid w:val="00932046"/>
    <w:rsid w:val="0093204C"/>
    <w:rsid w:val="00932FC6"/>
    <w:rsid w:val="00933A3E"/>
    <w:rsid w:val="00933E81"/>
    <w:rsid w:val="00934927"/>
    <w:rsid w:val="00934D8C"/>
    <w:rsid w:val="00935D9C"/>
    <w:rsid w:val="009366C2"/>
    <w:rsid w:val="00936733"/>
    <w:rsid w:val="009371DB"/>
    <w:rsid w:val="009409C2"/>
    <w:rsid w:val="00941087"/>
    <w:rsid w:val="0094118A"/>
    <w:rsid w:val="009417A2"/>
    <w:rsid w:val="00941979"/>
    <w:rsid w:val="00941E17"/>
    <w:rsid w:val="009436C9"/>
    <w:rsid w:val="00943999"/>
    <w:rsid w:val="00943FF6"/>
    <w:rsid w:val="009448EA"/>
    <w:rsid w:val="0094584E"/>
    <w:rsid w:val="00946C1A"/>
    <w:rsid w:val="00946D3D"/>
    <w:rsid w:val="009511DE"/>
    <w:rsid w:val="0095166C"/>
    <w:rsid w:val="009547DD"/>
    <w:rsid w:val="00954C26"/>
    <w:rsid w:val="009557CB"/>
    <w:rsid w:val="0095634D"/>
    <w:rsid w:val="00956F8F"/>
    <w:rsid w:val="00961AAD"/>
    <w:rsid w:val="0096229B"/>
    <w:rsid w:val="009629F5"/>
    <w:rsid w:val="0096371E"/>
    <w:rsid w:val="00964848"/>
    <w:rsid w:val="00964916"/>
    <w:rsid w:val="009654EE"/>
    <w:rsid w:val="00966407"/>
    <w:rsid w:val="00966BE1"/>
    <w:rsid w:val="0097052A"/>
    <w:rsid w:val="0097135B"/>
    <w:rsid w:val="009719C5"/>
    <w:rsid w:val="00971CC7"/>
    <w:rsid w:val="009723B5"/>
    <w:rsid w:val="00972C67"/>
    <w:rsid w:val="00972F4F"/>
    <w:rsid w:val="00973903"/>
    <w:rsid w:val="00973BD6"/>
    <w:rsid w:val="00973C46"/>
    <w:rsid w:val="00974384"/>
    <w:rsid w:val="0097440B"/>
    <w:rsid w:val="009749DE"/>
    <w:rsid w:val="009756B1"/>
    <w:rsid w:val="00975D8C"/>
    <w:rsid w:val="009767EC"/>
    <w:rsid w:val="009776C5"/>
    <w:rsid w:val="00977D50"/>
    <w:rsid w:val="00980014"/>
    <w:rsid w:val="00980543"/>
    <w:rsid w:val="009808C1"/>
    <w:rsid w:val="00981432"/>
    <w:rsid w:val="009819FD"/>
    <w:rsid w:val="00981C01"/>
    <w:rsid w:val="00981E8A"/>
    <w:rsid w:val="0098248C"/>
    <w:rsid w:val="00983003"/>
    <w:rsid w:val="00983588"/>
    <w:rsid w:val="00984074"/>
    <w:rsid w:val="00984260"/>
    <w:rsid w:val="0098462C"/>
    <w:rsid w:val="00985B00"/>
    <w:rsid w:val="00985BEB"/>
    <w:rsid w:val="0098674E"/>
    <w:rsid w:val="0098706A"/>
    <w:rsid w:val="00991829"/>
    <w:rsid w:val="00992B0F"/>
    <w:rsid w:val="00992EC3"/>
    <w:rsid w:val="00993C5F"/>
    <w:rsid w:val="009941A1"/>
    <w:rsid w:val="009943DD"/>
    <w:rsid w:val="00994CE5"/>
    <w:rsid w:val="00995277"/>
    <w:rsid w:val="009A0019"/>
    <w:rsid w:val="009A1683"/>
    <w:rsid w:val="009A2796"/>
    <w:rsid w:val="009A384B"/>
    <w:rsid w:val="009A3DF7"/>
    <w:rsid w:val="009A4023"/>
    <w:rsid w:val="009A4114"/>
    <w:rsid w:val="009A4676"/>
    <w:rsid w:val="009A48E8"/>
    <w:rsid w:val="009A4FD1"/>
    <w:rsid w:val="009A5140"/>
    <w:rsid w:val="009A5AAB"/>
    <w:rsid w:val="009A612F"/>
    <w:rsid w:val="009A6B5A"/>
    <w:rsid w:val="009A6C62"/>
    <w:rsid w:val="009A733D"/>
    <w:rsid w:val="009A7ED9"/>
    <w:rsid w:val="009B0696"/>
    <w:rsid w:val="009B0983"/>
    <w:rsid w:val="009B0C8F"/>
    <w:rsid w:val="009B1639"/>
    <w:rsid w:val="009B16AB"/>
    <w:rsid w:val="009B1D0F"/>
    <w:rsid w:val="009B1F62"/>
    <w:rsid w:val="009B25D9"/>
    <w:rsid w:val="009B341B"/>
    <w:rsid w:val="009B4162"/>
    <w:rsid w:val="009B4CD6"/>
    <w:rsid w:val="009B6205"/>
    <w:rsid w:val="009B69EB"/>
    <w:rsid w:val="009B6C0E"/>
    <w:rsid w:val="009B70B3"/>
    <w:rsid w:val="009B79FC"/>
    <w:rsid w:val="009B7E0F"/>
    <w:rsid w:val="009C10D4"/>
    <w:rsid w:val="009C1ECC"/>
    <w:rsid w:val="009C1FE0"/>
    <w:rsid w:val="009C211A"/>
    <w:rsid w:val="009C2718"/>
    <w:rsid w:val="009C2993"/>
    <w:rsid w:val="009C2CC8"/>
    <w:rsid w:val="009C3F5D"/>
    <w:rsid w:val="009C4C32"/>
    <w:rsid w:val="009C64FE"/>
    <w:rsid w:val="009C6B26"/>
    <w:rsid w:val="009C7752"/>
    <w:rsid w:val="009D017F"/>
    <w:rsid w:val="009D0F0A"/>
    <w:rsid w:val="009D15F5"/>
    <w:rsid w:val="009D1BAD"/>
    <w:rsid w:val="009D2679"/>
    <w:rsid w:val="009D2DB2"/>
    <w:rsid w:val="009D43CE"/>
    <w:rsid w:val="009D475A"/>
    <w:rsid w:val="009D48BC"/>
    <w:rsid w:val="009D4B11"/>
    <w:rsid w:val="009D5C21"/>
    <w:rsid w:val="009D6451"/>
    <w:rsid w:val="009D6794"/>
    <w:rsid w:val="009D6BC7"/>
    <w:rsid w:val="009D7DDB"/>
    <w:rsid w:val="009E08A1"/>
    <w:rsid w:val="009E1B09"/>
    <w:rsid w:val="009E234D"/>
    <w:rsid w:val="009E2AC9"/>
    <w:rsid w:val="009E2E67"/>
    <w:rsid w:val="009E360C"/>
    <w:rsid w:val="009E3833"/>
    <w:rsid w:val="009E3DE9"/>
    <w:rsid w:val="009E4AEB"/>
    <w:rsid w:val="009E4C5D"/>
    <w:rsid w:val="009E5FB8"/>
    <w:rsid w:val="009E74D7"/>
    <w:rsid w:val="009E7E16"/>
    <w:rsid w:val="009E7E8D"/>
    <w:rsid w:val="009F046C"/>
    <w:rsid w:val="009F0659"/>
    <w:rsid w:val="009F2A56"/>
    <w:rsid w:val="009F3B61"/>
    <w:rsid w:val="009F444C"/>
    <w:rsid w:val="009F68E4"/>
    <w:rsid w:val="00A0019A"/>
    <w:rsid w:val="00A0057E"/>
    <w:rsid w:val="00A01A96"/>
    <w:rsid w:val="00A0225B"/>
    <w:rsid w:val="00A02707"/>
    <w:rsid w:val="00A027BC"/>
    <w:rsid w:val="00A028CC"/>
    <w:rsid w:val="00A02A2A"/>
    <w:rsid w:val="00A02D03"/>
    <w:rsid w:val="00A035CB"/>
    <w:rsid w:val="00A038EC"/>
    <w:rsid w:val="00A03FEA"/>
    <w:rsid w:val="00A042F5"/>
    <w:rsid w:val="00A0449F"/>
    <w:rsid w:val="00A0474C"/>
    <w:rsid w:val="00A04D11"/>
    <w:rsid w:val="00A07FA2"/>
    <w:rsid w:val="00A11C0D"/>
    <w:rsid w:val="00A12AB8"/>
    <w:rsid w:val="00A12EB6"/>
    <w:rsid w:val="00A139C7"/>
    <w:rsid w:val="00A13F49"/>
    <w:rsid w:val="00A15880"/>
    <w:rsid w:val="00A15B7A"/>
    <w:rsid w:val="00A15CA5"/>
    <w:rsid w:val="00A15E26"/>
    <w:rsid w:val="00A16C2D"/>
    <w:rsid w:val="00A16FDB"/>
    <w:rsid w:val="00A17680"/>
    <w:rsid w:val="00A17FEB"/>
    <w:rsid w:val="00A2047B"/>
    <w:rsid w:val="00A2092B"/>
    <w:rsid w:val="00A20970"/>
    <w:rsid w:val="00A20F2A"/>
    <w:rsid w:val="00A211C5"/>
    <w:rsid w:val="00A21B7A"/>
    <w:rsid w:val="00A222C6"/>
    <w:rsid w:val="00A227B4"/>
    <w:rsid w:val="00A22B2D"/>
    <w:rsid w:val="00A230F8"/>
    <w:rsid w:val="00A23C52"/>
    <w:rsid w:val="00A248B0"/>
    <w:rsid w:val="00A2534F"/>
    <w:rsid w:val="00A25A7A"/>
    <w:rsid w:val="00A27AB3"/>
    <w:rsid w:val="00A30C51"/>
    <w:rsid w:val="00A30E00"/>
    <w:rsid w:val="00A3130B"/>
    <w:rsid w:val="00A3172A"/>
    <w:rsid w:val="00A319E6"/>
    <w:rsid w:val="00A31FF1"/>
    <w:rsid w:val="00A326AF"/>
    <w:rsid w:val="00A3277F"/>
    <w:rsid w:val="00A3397C"/>
    <w:rsid w:val="00A353C7"/>
    <w:rsid w:val="00A3547C"/>
    <w:rsid w:val="00A35C03"/>
    <w:rsid w:val="00A36FE3"/>
    <w:rsid w:val="00A3789B"/>
    <w:rsid w:val="00A40282"/>
    <w:rsid w:val="00A4097D"/>
    <w:rsid w:val="00A4100E"/>
    <w:rsid w:val="00A412E8"/>
    <w:rsid w:val="00A41584"/>
    <w:rsid w:val="00A41B78"/>
    <w:rsid w:val="00A42802"/>
    <w:rsid w:val="00A42DCE"/>
    <w:rsid w:val="00A42E7E"/>
    <w:rsid w:val="00A432ED"/>
    <w:rsid w:val="00A457D4"/>
    <w:rsid w:val="00A45ADE"/>
    <w:rsid w:val="00A45D34"/>
    <w:rsid w:val="00A465B8"/>
    <w:rsid w:val="00A4753A"/>
    <w:rsid w:val="00A505B3"/>
    <w:rsid w:val="00A50776"/>
    <w:rsid w:val="00A51724"/>
    <w:rsid w:val="00A51D45"/>
    <w:rsid w:val="00A51E19"/>
    <w:rsid w:val="00A51E1F"/>
    <w:rsid w:val="00A522E4"/>
    <w:rsid w:val="00A534D3"/>
    <w:rsid w:val="00A53754"/>
    <w:rsid w:val="00A54227"/>
    <w:rsid w:val="00A5573B"/>
    <w:rsid w:val="00A561D9"/>
    <w:rsid w:val="00A56871"/>
    <w:rsid w:val="00A56AB9"/>
    <w:rsid w:val="00A571A4"/>
    <w:rsid w:val="00A57A05"/>
    <w:rsid w:val="00A600B9"/>
    <w:rsid w:val="00A60D54"/>
    <w:rsid w:val="00A60FB5"/>
    <w:rsid w:val="00A610B8"/>
    <w:rsid w:val="00A61F01"/>
    <w:rsid w:val="00A627E5"/>
    <w:rsid w:val="00A62842"/>
    <w:rsid w:val="00A62A16"/>
    <w:rsid w:val="00A63BF0"/>
    <w:rsid w:val="00A66470"/>
    <w:rsid w:val="00A671E9"/>
    <w:rsid w:val="00A7002C"/>
    <w:rsid w:val="00A705A6"/>
    <w:rsid w:val="00A705B1"/>
    <w:rsid w:val="00A70874"/>
    <w:rsid w:val="00A709EE"/>
    <w:rsid w:val="00A7107C"/>
    <w:rsid w:val="00A710C0"/>
    <w:rsid w:val="00A71136"/>
    <w:rsid w:val="00A71493"/>
    <w:rsid w:val="00A715BB"/>
    <w:rsid w:val="00A715C6"/>
    <w:rsid w:val="00A71823"/>
    <w:rsid w:val="00A72DE1"/>
    <w:rsid w:val="00A73441"/>
    <w:rsid w:val="00A73D85"/>
    <w:rsid w:val="00A74DEB"/>
    <w:rsid w:val="00A756C8"/>
    <w:rsid w:val="00A758C8"/>
    <w:rsid w:val="00A75ADA"/>
    <w:rsid w:val="00A76D06"/>
    <w:rsid w:val="00A77039"/>
    <w:rsid w:val="00A7796A"/>
    <w:rsid w:val="00A80A77"/>
    <w:rsid w:val="00A813A8"/>
    <w:rsid w:val="00A821C4"/>
    <w:rsid w:val="00A827A4"/>
    <w:rsid w:val="00A836AE"/>
    <w:rsid w:val="00A8382B"/>
    <w:rsid w:val="00A845A0"/>
    <w:rsid w:val="00A8469E"/>
    <w:rsid w:val="00A84C27"/>
    <w:rsid w:val="00A87A55"/>
    <w:rsid w:val="00A90277"/>
    <w:rsid w:val="00A9076B"/>
    <w:rsid w:val="00A90CCF"/>
    <w:rsid w:val="00A920DA"/>
    <w:rsid w:val="00A92921"/>
    <w:rsid w:val="00A92B82"/>
    <w:rsid w:val="00A92D4B"/>
    <w:rsid w:val="00A93288"/>
    <w:rsid w:val="00A94745"/>
    <w:rsid w:val="00A95293"/>
    <w:rsid w:val="00A95AD5"/>
    <w:rsid w:val="00A96C91"/>
    <w:rsid w:val="00A96EAE"/>
    <w:rsid w:val="00A9710F"/>
    <w:rsid w:val="00A9754F"/>
    <w:rsid w:val="00A97870"/>
    <w:rsid w:val="00AA00D1"/>
    <w:rsid w:val="00AA050F"/>
    <w:rsid w:val="00AA0A55"/>
    <w:rsid w:val="00AA0D0E"/>
    <w:rsid w:val="00AA1DFC"/>
    <w:rsid w:val="00AA299C"/>
    <w:rsid w:val="00AA3DFA"/>
    <w:rsid w:val="00AA4C51"/>
    <w:rsid w:val="00AA606F"/>
    <w:rsid w:val="00AA6F61"/>
    <w:rsid w:val="00AA779D"/>
    <w:rsid w:val="00AB0022"/>
    <w:rsid w:val="00AB05A4"/>
    <w:rsid w:val="00AB16D1"/>
    <w:rsid w:val="00AB1C2F"/>
    <w:rsid w:val="00AB2BBF"/>
    <w:rsid w:val="00AB33AA"/>
    <w:rsid w:val="00AB3E34"/>
    <w:rsid w:val="00AB4BF2"/>
    <w:rsid w:val="00AB50F7"/>
    <w:rsid w:val="00AB52AF"/>
    <w:rsid w:val="00AB60E4"/>
    <w:rsid w:val="00AB6810"/>
    <w:rsid w:val="00AB68EF"/>
    <w:rsid w:val="00AC0B84"/>
    <w:rsid w:val="00AC0CBF"/>
    <w:rsid w:val="00AC20CC"/>
    <w:rsid w:val="00AC29E7"/>
    <w:rsid w:val="00AC2CD1"/>
    <w:rsid w:val="00AC40C4"/>
    <w:rsid w:val="00AC54F6"/>
    <w:rsid w:val="00AC56FE"/>
    <w:rsid w:val="00AC68AF"/>
    <w:rsid w:val="00AC74AF"/>
    <w:rsid w:val="00AC79E3"/>
    <w:rsid w:val="00AC7BDC"/>
    <w:rsid w:val="00AD07AA"/>
    <w:rsid w:val="00AD0C5E"/>
    <w:rsid w:val="00AD1BA5"/>
    <w:rsid w:val="00AD1C05"/>
    <w:rsid w:val="00AD1F84"/>
    <w:rsid w:val="00AD223B"/>
    <w:rsid w:val="00AD26D8"/>
    <w:rsid w:val="00AD30D9"/>
    <w:rsid w:val="00AD549F"/>
    <w:rsid w:val="00AD57D2"/>
    <w:rsid w:val="00AD65AE"/>
    <w:rsid w:val="00AD7220"/>
    <w:rsid w:val="00AD73DF"/>
    <w:rsid w:val="00AE050F"/>
    <w:rsid w:val="00AE0B50"/>
    <w:rsid w:val="00AE11C5"/>
    <w:rsid w:val="00AE34E2"/>
    <w:rsid w:val="00AE367D"/>
    <w:rsid w:val="00AE48C9"/>
    <w:rsid w:val="00AE4DB6"/>
    <w:rsid w:val="00AE5948"/>
    <w:rsid w:val="00AE5AC3"/>
    <w:rsid w:val="00AE5F55"/>
    <w:rsid w:val="00AE65BC"/>
    <w:rsid w:val="00AE6ED4"/>
    <w:rsid w:val="00AE7418"/>
    <w:rsid w:val="00AE7B68"/>
    <w:rsid w:val="00AF09E8"/>
    <w:rsid w:val="00AF1078"/>
    <w:rsid w:val="00AF1C4D"/>
    <w:rsid w:val="00AF2521"/>
    <w:rsid w:val="00AF34EE"/>
    <w:rsid w:val="00AF3906"/>
    <w:rsid w:val="00AF3EC7"/>
    <w:rsid w:val="00AF4FB7"/>
    <w:rsid w:val="00AF62A9"/>
    <w:rsid w:val="00AF685C"/>
    <w:rsid w:val="00B0066F"/>
    <w:rsid w:val="00B00946"/>
    <w:rsid w:val="00B0095B"/>
    <w:rsid w:val="00B00F19"/>
    <w:rsid w:val="00B0284A"/>
    <w:rsid w:val="00B02E90"/>
    <w:rsid w:val="00B03578"/>
    <w:rsid w:val="00B03C43"/>
    <w:rsid w:val="00B04048"/>
    <w:rsid w:val="00B04324"/>
    <w:rsid w:val="00B045D9"/>
    <w:rsid w:val="00B05D08"/>
    <w:rsid w:val="00B0637C"/>
    <w:rsid w:val="00B0661F"/>
    <w:rsid w:val="00B0751C"/>
    <w:rsid w:val="00B077F9"/>
    <w:rsid w:val="00B10C21"/>
    <w:rsid w:val="00B11D67"/>
    <w:rsid w:val="00B11DC6"/>
    <w:rsid w:val="00B132AA"/>
    <w:rsid w:val="00B135B0"/>
    <w:rsid w:val="00B13D4D"/>
    <w:rsid w:val="00B145DC"/>
    <w:rsid w:val="00B15C6E"/>
    <w:rsid w:val="00B15EB5"/>
    <w:rsid w:val="00B165B1"/>
    <w:rsid w:val="00B16CDC"/>
    <w:rsid w:val="00B17735"/>
    <w:rsid w:val="00B17CEF"/>
    <w:rsid w:val="00B20337"/>
    <w:rsid w:val="00B203C4"/>
    <w:rsid w:val="00B20E5C"/>
    <w:rsid w:val="00B22FF8"/>
    <w:rsid w:val="00B23834"/>
    <w:rsid w:val="00B2442E"/>
    <w:rsid w:val="00B2475F"/>
    <w:rsid w:val="00B24781"/>
    <w:rsid w:val="00B24B1E"/>
    <w:rsid w:val="00B2512E"/>
    <w:rsid w:val="00B252F8"/>
    <w:rsid w:val="00B2603E"/>
    <w:rsid w:val="00B26BB4"/>
    <w:rsid w:val="00B26EB4"/>
    <w:rsid w:val="00B26FE6"/>
    <w:rsid w:val="00B27E9F"/>
    <w:rsid w:val="00B300B4"/>
    <w:rsid w:val="00B31578"/>
    <w:rsid w:val="00B32FCC"/>
    <w:rsid w:val="00B33320"/>
    <w:rsid w:val="00B33BEB"/>
    <w:rsid w:val="00B33CC3"/>
    <w:rsid w:val="00B34590"/>
    <w:rsid w:val="00B355E2"/>
    <w:rsid w:val="00B35DB9"/>
    <w:rsid w:val="00B36051"/>
    <w:rsid w:val="00B365CC"/>
    <w:rsid w:val="00B3709F"/>
    <w:rsid w:val="00B37777"/>
    <w:rsid w:val="00B37E43"/>
    <w:rsid w:val="00B40F15"/>
    <w:rsid w:val="00B41508"/>
    <w:rsid w:val="00B41E0C"/>
    <w:rsid w:val="00B42062"/>
    <w:rsid w:val="00B4676E"/>
    <w:rsid w:val="00B47092"/>
    <w:rsid w:val="00B5024F"/>
    <w:rsid w:val="00B51617"/>
    <w:rsid w:val="00B52103"/>
    <w:rsid w:val="00B522AC"/>
    <w:rsid w:val="00B528E7"/>
    <w:rsid w:val="00B52F2F"/>
    <w:rsid w:val="00B53495"/>
    <w:rsid w:val="00B537B7"/>
    <w:rsid w:val="00B542C3"/>
    <w:rsid w:val="00B54A65"/>
    <w:rsid w:val="00B55581"/>
    <w:rsid w:val="00B55D0A"/>
    <w:rsid w:val="00B5691D"/>
    <w:rsid w:val="00B56AF4"/>
    <w:rsid w:val="00B57021"/>
    <w:rsid w:val="00B573CD"/>
    <w:rsid w:val="00B573E4"/>
    <w:rsid w:val="00B57849"/>
    <w:rsid w:val="00B57B62"/>
    <w:rsid w:val="00B60D62"/>
    <w:rsid w:val="00B610BD"/>
    <w:rsid w:val="00B61E63"/>
    <w:rsid w:val="00B61E83"/>
    <w:rsid w:val="00B62265"/>
    <w:rsid w:val="00B637FB"/>
    <w:rsid w:val="00B64321"/>
    <w:rsid w:val="00B64841"/>
    <w:rsid w:val="00B64922"/>
    <w:rsid w:val="00B64A06"/>
    <w:rsid w:val="00B64B62"/>
    <w:rsid w:val="00B64BEA"/>
    <w:rsid w:val="00B64EFD"/>
    <w:rsid w:val="00B65862"/>
    <w:rsid w:val="00B664B1"/>
    <w:rsid w:val="00B67983"/>
    <w:rsid w:val="00B703F7"/>
    <w:rsid w:val="00B707E5"/>
    <w:rsid w:val="00B729AF"/>
    <w:rsid w:val="00B73D33"/>
    <w:rsid w:val="00B73FE0"/>
    <w:rsid w:val="00B7508B"/>
    <w:rsid w:val="00B773F9"/>
    <w:rsid w:val="00B774F5"/>
    <w:rsid w:val="00B8026F"/>
    <w:rsid w:val="00B80FEB"/>
    <w:rsid w:val="00B8152D"/>
    <w:rsid w:val="00B81D95"/>
    <w:rsid w:val="00B82056"/>
    <w:rsid w:val="00B83F21"/>
    <w:rsid w:val="00B84E3E"/>
    <w:rsid w:val="00B85C72"/>
    <w:rsid w:val="00B864B3"/>
    <w:rsid w:val="00B9024E"/>
    <w:rsid w:val="00B90656"/>
    <w:rsid w:val="00B90DF7"/>
    <w:rsid w:val="00B91791"/>
    <w:rsid w:val="00B91A79"/>
    <w:rsid w:val="00B925C0"/>
    <w:rsid w:val="00B94172"/>
    <w:rsid w:val="00B947B6"/>
    <w:rsid w:val="00B947F4"/>
    <w:rsid w:val="00B94E66"/>
    <w:rsid w:val="00B95D33"/>
    <w:rsid w:val="00B95FA5"/>
    <w:rsid w:val="00B96626"/>
    <w:rsid w:val="00B96791"/>
    <w:rsid w:val="00B974DA"/>
    <w:rsid w:val="00BA0249"/>
    <w:rsid w:val="00BA06B5"/>
    <w:rsid w:val="00BA1055"/>
    <w:rsid w:val="00BA17F5"/>
    <w:rsid w:val="00BA1D31"/>
    <w:rsid w:val="00BA1DC7"/>
    <w:rsid w:val="00BA23C7"/>
    <w:rsid w:val="00BA23D4"/>
    <w:rsid w:val="00BA3685"/>
    <w:rsid w:val="00BA41DC"/>
    <w:rsid w:val="00BA4C1A"/>
    <w:rsid w:val="00BA4C6A"/>
    <w:rsid w:val="00BA4FB3"/>
    <w:rsid w:val="00BA5635"/>
    <w:rsid w:val="00BA5791"/>
    <w:rsid w:val="00BA689A"/>
    <w:rsid w:val="00BA7B81"/>
    <w:rsid w:val="00BB01F6"/>
    <w:rsid w:val="00BB15F7"/>
    <w:rsid w:val="00BB2843"/>
    <w:rsid w:val="00BB457F"/>
    <w:rsid w:val="00BB66A4"/>
    <w:rsid w:val="00BB7101"/>
    <w:rsid w:val="00BC0649"/>
    <w:rsid w:val="00BC2018"/>
    <w:rsid w:val="00BC2D43"/>
    <w:rsid w:val="00BC32C0"/>
    <w:rsid w:val="00BC3BAA"/>
    <w:rsid w:val="00BC4218"/>
    <w:rsid w:val="00BC5590"/>
    <w:rsid w:val="00BC5B9B"/>
    <w:rsid w:val="00BC6032"/>
    <w:rsid w:val="00BC60C3"/>
    <w:rsid w:val="00BC6855"/>
    <w:rsid w:val="00BC7A6E"/>
    <w:rsid w:val="00BC7B66"/>
    <w:rsid w:val="00BD0102"/>
    <w:rsid w:val="00BD0283"/>
    <w:rsid w:val="00BD1802"/>
    <w:rsid w:val="00BD1849"/>
    <w:rsid w:val="00BD18B2"/>
    <w:rsid w:val="00BD3501"/>
    <w:rsid w:val="00BD41D6"/>
    <w:rsid w:val="00BD50FD"/>
    <w:rsid w:val="00BD5CF9"/>
    <w:rsid w:val="00BD5FE0"/>
    <w:rsid w:val="00BE008D"/>
    <w:rsid w:val="00BE0488"/>
    <w:rsid w:val="00BE179C"/>
    <w:rsid w:val="00BE1B65"/>
    <w:rsid w:val="00BE1CE7"/>
    <w:rsid w:val="00BE2304"/>
    <w:rsid w:val="00BE25FC"/>
    <w:rsid w:val="00BE4371"/>
    <w:rsid w:val="00BE478F"/>
    <w:rsid w:val="00BE5889"/>
    <w:rsid w:val="00BE7291"/>
    <w:rsid w:val="00BE793A"/>
    <w:rsid w:val="00BF0BE8"/>
    <w:rsid w:val="00BF1F3B"/>
    <w:rsid w:val="00BF2E2D"/>
    <w:rsid w:val="00BF383C"/>
    <w:rsid w:val="00BF4099"/>
    <w:rsid w:val="00BF4481"/>
    <w:rsid w:val="00BF68F4"/>
    <w:rsid w:val="00BF6954"/>
    <w:rsid w:val="00C006D1"/>
    <w:rsid w:val="00C01145"/>
    <w:rsid w:val="00C014BD"/>
    <w:rsid w:val="00C01F7D"/>
    <w:rsid w:val="00C0201B"/>
    <w:rsid w:val="00C0338B"/>
    <w:rsid w:val="00C038B7"/>
    <w:rsid w:val="00C03966"/>
    <w:rsid w:val="00C03FCB"/>
    <w:rsid w:val="00C047D1"/>
    <w:rsid w:val="00C0523A"/>
    <w:rsid w:val="00C05F79"/>
    <w:rsid w:val="00C06CCC"/>
    <w:rsid w:val="00C070AA"/>
    <w:rsid w:val="00C070EB"/>
    <w:rsid w:val="00C07CE7"/>
    <w:rsid w:val="00C112A7"/>
    <w:rsid w:val="00C11670"/>
    <w:rsid w:val="00C11FCC"/>
    <w:rsid w:val="00C120C2"/>
    <w:rsid w:val="00C1225E"/>
    <w:rsid w:val="00C12DB6"/>
    <w:rsid w:val="00C12E17"/>
    <w:rsid w:val="00C13717"/>
    <w:rsid w:val="00C149A7"/>
    <w:rsid w:val="00C1681F"/>
    <w:rsid w:val="00C178CF"/>
    <w:rsid w:val="00C178F9"/>
    <w:rsid w:val="00C17DAA"/>
    <w:rsid w:val="00C20020"/>
    <w:rsid w:val="00C2022C"/>
    <w:rsid w:val="00C21386"/>
    <w:rsid w:val="00C221F8"/>
    <w:rsid w:val="00C2288F"/>
    <w:rsid w:val="00C23B37"/>
    <w:rsid w:val="00C24C78"/>
    <w:rsid w:val="00C24F86"/>
    <w:rsid w:val="00C261DD"/>
    <w:rsid w:val="00C2634E"/>
    <w:rsid w:val="00C272D9"/>
    <w:rsid w:val="00C3088E"/>
    <w:rsid w:val="00C3146A"/>
    <w:rsid w:val="00C31998"/>
    <w:rsid w:val="00C320AC"/>
    <w:rsid w:val="00C32E6F"/>
    <w:rsid w:val="00C32EB9"/>
    <w:rsid w:val="00C337D9"/>
    <w:rsid w:val="00C339BE"/>
    <w:rsid w:val="00C34A9D"/>
    <w:rsid w:val="00C34C22"/>
    <w:rsid w:val="00C3517D"/>
    <w:rsid w:val="00C35499"/>
    <w:rsid w:val="00C35AA8"/>
    <w:rsid w:val="00C35E96"/>
    <w:rsid w:val="00C36FDB"/>
    <w:rsid w:val="00C40191"/>
    <w:rsid w:val="00C40829"/>
    <w:rsid w:val="00C409BA"/>
    <w:rsid w:val="00C40A1B"/>
    <w:rsid w:val="00C40E5F"/>
    <w:rsid w:val="00C42A97"/>
    <w:rsid w:val="00C43302"/>
    <w:rsid w:val="00C43A62"/>
    <w:rsid w:val="00C45B1D"/>
    <w:rsid w:val="00C45DDF"/>
    <w:rsid w:val="00C461D4"/>
    <w:rsid w:val="00C466BC"/>
    <w:rsid w:val="00C4725D"/>
    <w:rsid w:val="00C502B3"/>
    <w:rsid w:val="00C503DE"/>
    <w:rsid w:val="00C50A30"/>
    <w:rsid w:val="00C50B57"/>
    <w:rsid w:val="00C51770"/>
    <w:rsid w:val="00C51DFC"/>
    <w:rsid w:val="00C52153"/>
    <w:rsid w:val="00C52485"/>
    <w:rsid w:val="00C52E28"/>
    <w:rsid w:val="00C53539"/>
    <w:rsid w:val="00C53F83"/>
    <w:rsid w:val="00C5562A"/>
    <w:rsid w:val="00C5659D"/>
    <w:rsid w:val="00C57575"/>
    <w:rsid w:val="00C57CFA"/>
    <w:rsid w:val="00C601E2"/>
    <w:rsid w:val="00C60E62"/>
    <w:rsid w:val="00C61216"/>
    <w:rsid w:val="00C6221B"/>
    <w:rsid w:val="00C62B6E"/>
    <w:rsid w:val="00C6309C"/>
    <w:rsid w:val="00C64D87"/>
    <w:rsid w:val="00C65186"/>
    <w:rsid w:val="00C652F8"/>
    <w:rsid w:val="00C6603E"/>
    <w:rsid w:val="00C6638D"/>
    <w:rsid w:val="00C66672"/>
    <w:rsid w:val="00C66769"/>
    <w:rsid w:val="00C66D15"/>
    <w:rsid w:val="00C6706B"/>
    <w:rsid w:val="00C70995"/>
    <w:rsid w:val="00C70A24"/>
    <w:rsid w:val="00C70AE6"/>
    <w:rsid w:val="00C71317"/>
    <w:rsid w:val="00C7171C"/>
    <w:rsid w:val="00C72134"/>
    <w:rsid w:val="00C724B6"/>
    <w:rsid w:val="00C73A27"/>
    <w:rsid w:val="00C73DC4"/>
    <w:rsid w:val="00C746EB"/>
    <w:rsid w:val="00C74775"/>
    <w:rsid w:val="00C7481A"/>
    <w:rsid w:val="00C74A21"/>
    <w:rsid w:val="00C74B9F"/>
    <w:rsid w:val="00C74BBE"/>
    <w:rsid w:val="00C7568E"/>
    <w:rsid w:val="00C75910"/>
    <w:rsid w:val="00C76A57"/>
    <w:rsid w:val="00C7732E"/>
    <w:rsid w:val="00C77793"/>
    <w:rsid w:val="00C77D2F"/>
    <w:rsid w:val="00C80657"/>
    <w:rsid w:val="00C80F9D"/>
    <w:rsid w:val="00C811DB"/>
    <w:rsid w:val="00C8156D"/>
    <w:rsid w:val="00C8278E"/>
    <w:rsid w:val="00C8344C"/>
    <w:rsid w:val="00C83C97"/>
    <w:rsid w:val="00C84808"/>
    <w:rsid w:val="00C84BEC"/>
    <w:rsid w:val="00C8565A"/>
    <w:rsid w:val="00C8595C"/>
    <w:rsid w:val="00C85E97"/>
    <w:rsid w:val="00C86ED1"/>
    <w:rsid w:val="00C86EEE"/>
    <w:rsid w:val="00C87DD2"/>
    <w:rsid w:val="00C903F1"/>
    <w:rsid w:val="00C90517"/>
    <w:rsid w:val="00C90BEB"/>
    <w:rsid w:val="00C918F3"/>
    <w:rsid w:val="00C919B9"/>
    <w:rsid w:val="00C92447"/>
    <w:rsid w:val="00C92486"/>
    <w:rsid w:val="00C929EF"/>
    <w:rsid w:val="00C92F4B"/>
    <w:rsid w:val="00C92FB2"/>
    <w:rsid w:val="00C93A3B"/>
    <w:rsid w:val="00C94242"/>
    <w:rsid w:val="00C96938"/>
    <w:rsid w:val="00C970E1"/>
    <w:rsid w:val="00C97D96"/>
    <w:rsid w:val="00CA067F"/>
    <w:rsid w:val="00CA06E4"/>
    <w:rsid w:val="00CA0E54"/>
    <w:rsid w:val="00CA1B0B"/>
    <w:rsid w:val="00CA1E34"/>
    <w:rsid w:val="00CA2881"/>
    <w:rsid w:val="00CA2D1C"/>
    <w:rsid w:val="00CA2DFC"/>
    <w:rsid w:val="00CA309F"/>
    <w:rsid w:val="00CA3D1E"/>
    <w:rsid w:val="00CA49DB"/>
    <w:rsid w:val="00CA4D32"/>
    <w:rsid w:val="00CA5990"/>
    <w:rsid w:val="00CA67B8"/>
    <w:rsid w:val="00CA7233"/>
    <w:rsid w:val="00CB0613"/>
    <w:rsid w:val="00CB0A8B"/>
    <w:rsid w:val="00CB172F"/>
    <w:rsid w:val="00CB27E9"/>
    <w:rsid w:val="00CB2BCD"/>
    <w:rsid w:val="00CB345A"/>
    <w:rsid w:val="00CB4081"/>
    <w:rsid w:val="00CB4555"/>
    <w:rsid w:val="00CB46B5"/>
    <w:rsid w:val="00CB4C90"/>
    <w:rsid w:val="00CB4EBC"/>
    <w:rsid w:val="00CB5106"/>
    <w:rsid w:val="00CB6D60"/>
    <w:rsid w:val="00CC2018"/>
    <w:rsid w:val="00CC286F"/>
    <w:rsid w:val="00CC2D49"/>
    <w:rsid w:val="00CC5C31"/>
    <w:rsid w:val="00CC5FBA"/>
    <w:rsid w:val="00CC6153"/>
    <w:rsid w:val="00CC62B1"/>
    <w:rsid w:val="00CC64A0"/>
    <w:rsid w:val="00CC78BB"/>
    <w:rsid w:val="00CC78E4"/>
    <w:rsid w:val="00CD0D28"/>
    <w:rsid w:val="00CD1EA3"/>
    <w:rsid w:val="00CD2178"/>
    <w:rsid w:val="00CD3E5B"/>
    <w:rsid w:val="00CD4490"/>
    <w:rsid w:val="00CD49B9"/>
    <w:rsid w:val="00CD6168"/>
    <w:rsid w:val="00CD6949"/>
    <w:rsid w:val="00CD79E5"/>
    <w:rsid w:val="00CE0051"/>
    <w:rsid w:val="00CE0FB3"/>
    <w:rsid w:val="00CE131A"/>
    <w:rsid w:val="00CE1B7E"/>
    <w:rsid w:val="00CE29BC"/>
    <w:rsid w:val="00CE4059"/>
    <w:rsid w:val="00CE4109"/>
    <w:rsid w:val="00CE431C"/>
    <w:rsid w:val="00CE4BD6"/>
    <w:rsid w:val="00CE5139"/>
    <w:rsid w:val="00CE52D1"/>
    <w:rsid w:val="00CE6163"/>
    <w:rsid w:val="00CE621B"/>
    <w:rsid w:val="00CE650A"/>
    <w:rsid w:val="00CE65EF"/>
    <w:rsid w:val="00CE6B53"/>
    <w:rsid w:val="00CE6D99"/>
    <w:rsid w:val="00CE7AA2"/>
    <w:rsid w:val="00CF0089"/>
    <w:rsid w:val="00CF087A"/>
    <w:rsid w:val="00CF11AA"/>
    <w:rsid w:val="00CF296C"/>
    <w:rsid w:val="00CF29F2"/>
    <w:rsid w:val="00CF2F70"/>
    <w:rsid w:val="00CF77E0"/>
    <w:rsid w:val="00D0139C"/>
    <w:rsid w:val="00D02D21"/>
    <w:rsid w:val="00D0393E"/>
    <w:rsid w:val="00D03B93"/>
    <w:rsid w:val="00D0438F"/>
    <w:rsid w:val="00D04810"/>
    <w:rsid w:val="00D048E4"/>
    <w:rsid w:val="00D058BB"/>
    <w:rsid w:val="00D0619F"/>
    <w:rsid w:val="00D0666F"/>
    <w:rsid w:val="00D06737"/>
    <w:rsid w:val="00D12761"/>
    <w:rsid w:val="00D13FDA"/>
    <w:rsid w:val="00D1584D"/>
    <w:rsid w:val="00D16724"/>
    <w:rsid w:val="00D16788"/>
    <w:rsid w:val="00D1693F"/>
    <w:rsid w:val="00D16B55"/>
    <w:rsid w:val="00D16F08"/>
    <w:rsid w:val="00D17810"/>
    <w:rsid w:val="00D21276"/>
    <w:rsid w:val="00D2164E"/>
    <w:rsid w:val="00D227C0"/>
    <w:rsid w:val="00D22B14"/>
    <w:rsid w:val="00D2323A"/>
    <w:rsid w:val="00D235C6"/>
    <w:rsid w:val="00D240AC"/>
    <w:rsid w:val="00D24265"/>
    <w:rsid w:val="00D24492"/>
    <w:rsid w:val="00D25BE8"/>
    <w:rsid w:val="00D3028B"/>
    <w:rsid w:val="00D305B7"/>
    <w:rsid w:val="00D30A8B"/>
    <w:rsid w:val="00D31A32"/>
    <w:rsid w:val="00D31F86"/>
    <w:rsid w:val="00D32F5E"/>
    <w:rsid w:val="00D3403C"/>
    <w:rsid w:val="00D34A55"/>
    <w:rsid w:val="00D34B1B"/>
    <w:rsid w:val="00D34ED4"/>
    <w:rsid w:val="00D359F5"/>
    <w:rsid w:val="00D37603"/>
    <w:rsid w:val="00D42155"/>
    <w:rsid w:val="00D426B7"/>
    <w:rsid w:val="00D42BAB"/>
    <w:rsid w:val="00D44617"/>
    <w:rsid w:val="00D45517"/>
    <w:rsid w:val="00D468B2"/>
    <w:rsid w:val="00D46FA2"/>
    <w:rsid w:val="00D50870"/>
    <w:rsid w:val="00D523DE"/>
    <w:rsid w:val="00D52B94"/>
    <w:rsid w:val="00D53C14"/>
    <w:rsid w:val="00D53CB8"/>
    <w:rsid w:val="00D540D4"/>
    <w:rsid w:val="00D54793"/>
    <w:rsid w:val="00D55570"/>
    <w:rsid w:val="00D55705"/>
    <w:rsid w:val="00D56612"/>
    <w:rsid w:val="00D578E2"/>
    <w:rsid w:val="00D57E06"/>
    <w:rsid w:val="00D6151C"/>
    <w:rsid w:val="00D62394"/>
    <w:rsid w:val="00D62436"/>
    <w:rsid w:val="00D62442"/>
    <w:rsid w:val="00D62903"/>
    <w:rsid w:val="00D63157"/>
    <w:rsid w:val="00D6315C"/>
    <w:rsid w:val="00D63392"/>
    <w:rsid w:val="00D6356D"/>
    <w:rsid w:val="00D63C6E"/>
    <w:rsid w:val="00D6403F"/>
    <w:rsid w:val="00D64418"/>
    <w:rsid w:val="00D645A0"/>
    <w:rsid w:val="00D67304"/>
    <w:rsid w:val="00D6784E"/>
    <w:rsid w:val="00D67B70"/>
    <w:rsid w:val="00D7022A"/>
    <w:rsid w:val="00D71D0B"/>
    <w:rsid w:val="00D72F5A"/>
    <w:rsid w:val="00D73167"/>
    <w:rsid w:val="00D742FB"/>
    <w:rsid w:val="00D750D5"/>
    <w:rsid w:val="00D769C2"/>
    <w:rsid w:val="00D76AAF"/>
    <w:rsid w:val="00D77052"/>
    <w:rsid w:val="00D77838"/>
    <w:rsid w:val="00D80F18"/>
    <w:rsid w:val="00D81796"/>
    <w:rsid w:val="00D825D7"/>
    <w:rsid w:val="00D83067"/>
    <w:rsid w:val="00D835B0"/>
    <w:rsid w:val="00D86154"/>
    <w:rsid w:val="00D86804"/>
    <w:rsid w:val="00D901CF"/>
    <w:rsid w:val="00D902AF"/>
    <w:rsid w:val="00D91B02"/>
    <w:rsid w:val="00D92DF3"/>
    <w:rsid w:val="00D9389C"/>
    <w:rsid w:val="00D94C9B"/>
    <w:rsid w:val="00D9501B"/>
    <w:rsid w:val="00D950B6"/>
    <w:rsid w:val="00D96371"/>
    <w:rsid w:val="00D9732B"/>
    <w:rsid w:val="00D97E6C"/>
    <w:rsid w:val="00DA011F"/>
    <w:rsid w:val="00DA0C3E"/>
    <w:rsid w:val="00DA5163"/>
    <w:rsid w:val="00DA535D"/>
    <w:rsid w:val="00DA6C14"/>
    <w:rsid w:val="00DA737D"/>
    <w:rsid w:val="00DA7C4B"/>
    <w:rsid w:val="00DB01CF"/>
    <w:rsid w:val="00DB04EB"/>
    <w:rsid w:val="00DB0BEE"/>
    <w:rsid w:val="00DB10C0"/>
    <w:rsid w:val="00DB18C3"/>
    <w:rsid w:val="00DB1D26"/>
    <w:rsid w:val="00DB21CA"/>
    <w:rsid w:val="00DB2895"/>
    <w:rsid w:val="00DB29D4"/>
    <w:rsid w:val="00DB2DE2"/>
    <w:rsid w:val="00DB3C89"/>
    <w:rsid w:val="00DB42C4"/>
    <w:rsid w:val="00DB4556"/>
    <w:rsid w:val="00DB67C8"/>
    <w:rsid w:val="00DB6B57"/>
    <w:rsid w:val="00DB7CD7"/>
    <w:rsid w:val="00DC1391"/>
    <w:rsid w:val="00DC16FC"/>
    <w:rsid w:val="00DC1A12"/>
    <w:rsid w:val="00DC1EF0"/>
    <w:rsid w:val="00DC24FF"/>
    <w:rsid w:val="00DC313B"/>
    <w:rsid w:val="00DC32A3"/>
    <w:rsid w:val="00DC356B"/>
    <w:rsid w:val="00DC3E70"/>
    <w:rsid w:val="00DC58CC"/>
    <w:rsid w:val="00DC5B39"/>
    <w:rsid w:val="00DC6501"/>
    <w:rsid w:val="00DC7360"/>
    <w:rsid w:val="00DD055B"/>
    <w:rsid w:val="00DD3581"/>
    <w:rsid w:val="00DD519F"/>
    <w:rsid w:val="00DD5547"/>
    <w:rsid w:val="00DD72A0"/>
    <w:rsid w:val="00DE0714"/>
    <w:rsid w:val="00DE0F21"/>
    <w:rsid w:val="00DE17EA"/>
    <w:rsid w:val="00DE1D58"/>
    <w:rsid w:val="00DE200B"/>
    <w:rsid w:val="00DE213F"/>
    <w:rsid w:val="00DE258F"/>
    <w:rsid w:val="00DE2657"/>
    <w:rsid w:val="00DE2740"/>
    <w:rsid w:val="00DE2BA9"/>
    <w:rsid w:val="00DE3AF6"/>
    <w:rsid w:val="00DE47B9"/>
    <w:rsid w:val="00DE529C"/>
    <w:rsid w:val="00DE5740"/>
    <w:rsid w:val="00DE5D36"/>
    <w:rsid w:val="00DE6E7D"/>
    <w:rsid w:val="00DF01F6"/>
    <w:rsid w:val="00DF157D"/>
    <w:rsid w:val="00DF2ABE"/>
    <w:rsid w:val="00DF2FC3"/>
    <w:rsid w:val="00DF425C"/>
    <w:rsid w:val="00DF4C80"/>
    <w:rsid w:val="00DF6783"/>
    <w:rsid w:val="00DF7327"/>
    <w:rsid w:val="00DF7A2C"/>
    <w:rsid w:val="00E000F5"/>
    <w:rsid w:val="00E00741"/>
    <w:rsid w:val="00E00BA2"/>
    <w:rsid w:val="00E0109F"/>
    <w:rsid w:val="00E01191"/>
    <w:rsid w:val="00E01672"/>
    <w:rsid w:val="00E02BA6"/>
    <w:rsid w:val="00E0387A"/>
    <w:rsid w:val="00E04978"/>
    <w:rsid w:val="00E04D10"/>
    <w:rsid w:val="00E0566E"/>
    <w:rsid w:val="00E065E4"/>
    <w:rsid w:val="00E066F7"/>
    <w:rsid w:val="00E07B8E"/>
    <w:rsid w:val="00E07DCF"/>
    <w:rsid w:val="00E1016D"/>
    <w:rsid w:val="00E10782"/>
    <w:rsid w:val="00E110F8"/>
    <w:rsid w:val="00E1191F"/>
    <w:rsid w:val="00E11A21"/>
    <w:rsid w:val="00E11D1F"/>
    <w:rsid w:val="00E121C2"/>
    <w:rsid w:val="00E12B8F"/>
    <w:rsid w:val="00E12CC3"/>
    <w:rsid w:val="00E12E55"/>
    <w:rsid w:val="00E13FC7"/>
    <w:rsid w:val="00E14EB1"/>
    <w:rsid w:val="00E150E7"/>
    <w:rsid w:val="00E15C48"/>
    <w:rsid w:val="00E15F82"/>
    <w:rsid w:val="00E17274"/>
    <w:rsid w:val="00E17677"/>
    <w:rsid w:val="00E21919"/>
    <w:rsid w:val="00E21932"/>
    <w:rsid w:val="00E21F7A"/>
    <w:rsid w:val="00E221BD"/>
    <w:rsid w:val="00E22485"/>
    <w:rsid w:val="00E227D9"/>
    <w:rsid w:val="00E23059"/>
    <w:rsid w:val="00E249E9"/>
    <w:rsid w:val="00E24AAC"/>
    <w:rsid w:val="00E25E3A"/>
    <w:rsid w:val="00E27644"/>
    <w:rsid w:val="00E276E5"/>
    <w:rsid w:val="00E27879"/>
    <w:rsid w:val="00E27BF3"/>
    <w:rsid w:val="00E30BB6"/>
    <w:rsid w:val="00E30E98"/>
    <w:rsid w:val="00E30F77"/>
    <w:rsid w:val="00E3104D"/>
    <w:rsid w:val="00E3144F"/>
    <w:rsid w:val="00E32A16"/>
    <w:rsid w:val="00E32E0D"/>
    <w:rsid w:val="00E32E1F"/>
    <w:rsid w:val="00E3343F"/>
    <w:rsid w:val="00E349E1"/>
    <w:rsid w:val="00E353B1"/>
    <w:rsid w:val="00E35453"/>
    <w:rsid w:val="00E35476"/>
    <w:rsid w:val="00E35A39"/>
    <w:rsid w:val="00E40041"/>
    <w:rsid w:val="00E40282"/>
    <w:rsid w:val="00E4058E"/>
    <w:rsid w:val="00E4071A"/>
    <w:rsid w:val="00E4216E"/>
    <w:rsid w:val="00E42B0F"/>
    <w:rsid w:val="00E432A5"/>
    <w:rsid w:val="00E433C0"/>
    <w:rsid w:val="00E43607"/>
    <w:rsid w:val="00E436CF"/>
    <w:rsid w:val="00E4397D"/>
    <w:rsid w:val="00E4454A"/>
    <w:rsid w:val="00E4530E"/>
    <w:rsid w:val="00E4578A"/>
    <w:rsid w:val="00E468C8"/>
    <w:rsid w:val="00E47E31"/>
    <w:rsid w:val="00E47F14"/>
    <w:rsid w:val="00E5029B"/>
    <w:rsid w:val="00E51617"/>
    <w:rsid w:val="00E51AE7"/>
    <w:rsid w:val="00E52FDF"/>
    <w:rsid w:val="00E530FC"/>
    <w:rsid w:val="00E53CA5"/>
    <w:rsid w:val="00E54417"/>
    <w:rsid w:val="00E54B7F"/>
    <w:rsid w:val="00E56F4A"/>
    <w:rsid w:val="00E572BB"/>
    <w:rsid w:val="00E57E12"/>
    <w:rsid w:val="00E60071"/>
    <w:rsid w:val="00E60E77"/>
    <w:rsid w:val="00E626F2"/>
    <w:rsid w:val="00E651A5"/>
    <w:rsid w:val="00E66478"/>
    <w:rsid w:val="00E66CB2"/>
    <w:rsid w:val="00E670A5"/>
    <w:rsid w:val="00E674F5"/>
    <w:rsid w:val="00E70431"/>
    <w:rsid w:val="00E719A0"/>
    <w:rsid w:val="00E7260B"/>
    <w:rsid w:val="00E73073"/>
    <w:rsid w:val="00E741B8"/>
    <w:rsid w:val="00E80458"/>
    <w:rsid w:val="00E80683"/>
    <w:rsid w:val="00E80BE8"/>
    <w:rsid w:val="00E81F81"/>
    <w:rsid w:val="00E81F96"/>
    <w:rsid w:val="00E82170"/>
    <w:rsid w:val="00E84D32"/>
    <w:rsid w:val="00E865EF"/>
    <w:rsid w:val="00E879D3"/>
    <w:rsid w:val="00E9013A"/>
    <w:rsid w:val="00E90DF4"/>
    <w:rsid w:val="00E917B0"/>
    <w:rsid w:val="00E91823"/>
    <w:rsid w:val="00E92505"/>
    <w:rsid w:val="00E93676"/>
    <w:rsid w:val="00E93FD3"/>
    <w:rsid w:val="00E940BB"/>
    <w:rsid w:val="00E94841"/>
    <w:rsid w:val="00EA0B54"/>
    <w:rsid w:val="00EA14E7"/>
    <w:rsid w:val="00EA1851"/>
    <w:rsid w:val="00EA2E3E"/>
    <w:rsid w:val="00EA4ABA"/>
    <w:rsid w:val="00EA5873"/>
    <w:rsid w:val="00EA5A68"/>
    <w:rsid w:val="00EA5E1D"/>
    <w:rsid w:val="00EA6248"/>
    <w:rsid w:val="00EA62D1"/>
    <w:rsid w:val="00EA6A04"/>
    <w:rsid w:val="00EB0A9C"/>
    <w:rsid w:val="00EB0F47"/>
    <w:rsid w:val="00EB13E9"/>
    <w:rsid w:val="00EB173B"/>
    <w:rsid w:val="00EB2280"/>
    <w:rsid w:val="00EB488C"/>
    <w:rsid w:val="00EB505C"/>
    <w:rsid w:val="00EB558E"/>
    <w:rsid w:val="00EB76BB"/>
    <w:rsid w:val="00EB7B65"/>
    <w:rsid w:val="00EC024B"/>
    <w:rsid w:val="00EC0B76"/>
    <w:rsid w:val="00EC0B8D"/>
    <w:rsid w:val="00EC1164"/>
    <w:rsid w:val="00EC1EF6"/>
    <w:rsid w:val="00EC2049"/>
    <w:rsid w:val="00EC2620"/>
    <w:rsid w:val="00EC28F8"/>
    <w:rsid w:val="00EC2C72"/>
    <w:rsid w:val="00EC3453"/>
    <w:rsid w:val="00EC3B49"/>
    <w:rsid w:val="00EC3BC9"/>
    <w:rsid w:val="00EC51BC"/>
    <w:rsid w:val="00EC552C"/>
    <w:rsid w:val="00EC5ACE"/>
    <w:rsid w:val="00EC5CB6"/>
    <w:rsid w:val="00EC6AB4"/>
    <w:rsid w:val="00EC6FE3"/>
    <w:rsid w:val="00EC73DF"/>
    <w:rsid w:val="00EC7826"/>
    <w:rsid w:val="00EC7A64"/>
    <w:rsid w:val="00EC7ABD"/>
    <w:rsid w:val="00EC7EC9"/>
    <w:rsid w:val="00ED09F1"/>
    <w:rsid w:val="00ED128D"/>
    <w:rsid w:val="00ED17A7"/>
    <w:rsid w:val="00ED1DCE"/>
    <w:rsid w:val="00ED260B"/>
    <w:rsid w:val="00ED2F6C"/>
    <w:rsid w:val="00ED31B3"/>
    <w:rsid w:val="00ED3217"/>
    <w:rsid w:val="00ED3253"/>
    <w:rsid w:val="00ED357D"/>
    <w:rsid w:val="00ED671C"/>
    <w:rsid w:val="00ED6E93"/>
    <w:rsid w:val="00ED764C"/>
    <w:rsid w:val="00ED7AAC"/>
    <w:rsid w:val="00EE0B6F"/>
    <w:rsid w:val="00EE19E0"/>
    <w:rsid w:val="00EE1E6D"/>
    <w:rsid w:val="00EE2E39"/>
    <w:rsid w:val="00EE39E1"/>
    <w:rsid w:val="00EE3AAA"/>
    <w:rsid w:val="00EE44E4"/>
    <w:rsid w:val="00EE4A66"/>
    <w:rsid w:val="00EE6230"/>
    <w:rsid w:val="00EE62C2"/>
    <w:rsid w:val="00EE762A"/>
    <w:rsid w:val="00EF0058"/>
    <w:rsid w:val="00EF0C81"/>
    <w:rsid w:val="00EF0E35"/>
    <w:rsid w:val="00EF1B4B"/>
    <w:rsid w:val="00EF2283"/>
    <w:rsid w:val="00EF2AB0"/>
    <w:rsid w:val="00EF4B80"/>
    <w:rsid w:val="00EF50BE"/>
    <w:rsid w:val="00EF5539"/>
    <w:rsid w:val="00EF56A0"/>
    <w:rsid w:val="00EF5B24"/>
    <w:rsid w:val="00EF62C7"/>
    <w:rsid w:val="00EF7E4C"/>
    <w:rsid w:val="00F0070F"/>
    <w:rsid w:val="00F00AA1"/>
    <w:rsid w:val="00F01A99"/>
    <w:rsid w:val="00F025CE"/>
    <w:rsid w:val="00F02AD0"/>
    <w:rsid w:val="00F02FD6"/>
    <w:rsid w:val="00F0331A"/>
    <w:rsid w:val="00F03769"/>
    <w:rsid w:val="00F03AFD"/>
    <w:rsid w:val="00F03F16"/>
    <w:rsid w:val="00F04AFB"/>
    <w:rsid w:val="00F057D1"/>
    <w:rsid w:val="00F06879"/>
    <w:rsid w:val="00F06AAA"/>
    <w:rsid w:val="00F07175"/>
    <w:rsid w:val="00F07179"/>
    <w:rsid w:val="00F071F7"/>
    <w:rsid w:val="00F07746"/>
    <w:rsid w:val="00F07ABE"/>
    <w:rsid w:val="00F1042D"/>
    <w:rsid w:val="00F10B9B"/>
    <w:rsid w:val="00F111E9"/>
    <w:rsid w:val="00F117F9"/>
    <w:rsid w:val="00F11EBA"/>
    <w:rsid w:val="00F1216B"/>
    <w:rsid w:val="00F13523"/>
    <w:rsid w:val="00F139EA"/>
    <w:rsid w:val="00F148FF"/>
    <w:rsid w:val="00F14A6E"/>
    <w:rsid w:val="00F1618D"/>
    <w:rsid w:val="00F17C5A"/>
    <w:rsid w:val="00F207EA"/>
    <w:rsid w:val="00F2100B"/>
    <w:rsid w:val="00F21A69"/>
    <w:rsid w:val="00F22308"/>
    <w:rsid w:val="00F22D7A"/>
    <w:rsid w:val="00F23E89"/>
    <w:rsid w:val="00F256B4"/>
    <w:rsid w:val="00F26BB3"/>
    <w:rsid w:val="00F272CA"/>
    <w:rsid w:val="00F27817"/>
    <w:rsid w:val="00F308C6"/>
    <w:rsid w:val="00F312BA"/>
    <w:rsid w:val="00F313E5"/>
    <w:rsid w:val="00F31867"/>
    <w:rsid w:val="00F32284"/>
    <w:rsid w:val="00F323A1"/>
    <w:rsid w:val="00F338DA"/>
    <w:rsid w:val="00F33D63"/>
    <w:rsid w:val="00F340FE"/>
    <w:rsid w:val="00F3434D"/>
    <w:rsid w:val="00F35301"/>
    <w:rsid w:val="00F35587"/>
    <w:rsid w:val="00F35C4E"/>
    <w:rsid w:val="00F373C5"/>
    <w:rsid w:val="00F37759"/>
    <w:rsid w:val="00F40437"/>
    <w:rsid w:val="00F40EE7"/>
    <w:rsid w:val="00F41F7C"/>
    <w:rsid w:val="00F42208"/>
    <w:rsid w:val="00F42D94"/>
    <w:rsid w:val="00F42EB3"/>
    <w:rsid w:val="00F42FF6"/>
    <w:rsid w:val="00F4396F"/>
    <w:rsid w:val="00F43A56"/>
    <w:rsid w:val="00F451E5"/>
    <w:rsid w:val="00F45A56"/>
    <w:rsid w:val="00F50716"/>
    <w:rsid w:val="00F509D4"/>
    <w:rsid w:val="00F50AD0"/>
    <w:rsid w:val="00F50B9D"/>
    <w:rsid w:val="00F516F0"/>
    <w:rsid w:val="00F5190B"/>
    <w:rsid w:val="00F51C72"/>
    <w:rsid w:val="00F51E25"/>
    <w:rsid w:val="00F51F25"/>
    <w:rsid w:val="00F5290D"/>
    <w:rsid w:val="00F529E7"/>
    <w:rsid w:val="00F53388"/>
    <w:rsid w:val="00F5399C"/>
    <w:rsid w:val="00F54AD3"/>
    <w:rsid w:val="00F55270"/>
    <w:rsid w:val="00F55756"/>
    <w:rsid w:val="00F559CF"/>
    <w:rsid w:val="00F56084"/>
    <w:rsid w:val="00F56253"/>
    <w:rsid w:val="00F565D2"/>
    <w:rsid w:val="00F5668A"/>
    <w:rsid w:val="00F57967"/>
    <w:rsid w:val="00F57A87"/>
    <w:rsid w:val="00F607D8"/>
    <w:rsid w:val="00F6119E"/>
    <w:rsid w:val="00F611E1"/>
    <w:rsid w:val="00F61307"/>
    <w:rsid w:val="00F618F6"/>
    <w:rsid w:val="00F61A96"/>
    <w:rsid w:val="00F63FFB"/>
    <w:rsid w:val="00F65999"/>
    <w:rsid w:val="00F67EBB"/>
    <w:rsid w:val="00F70651"/>
    <w:rsid w:val="00F7123E"/>
    <w:rsid w:val="00F716FD"/>
    <w:rsid w:val="00F71A4C"/>
    <w:rsid w:val="00F71F9D"/>
    <w:rsid w:val="00F7201C"/>
    <w:rsid w:val="00F7244D"/>
    <w:rsid w:val="00F729C9"/>
    <w:rsid w:val="00F72B64"/>
    <w:rsid w:val="00F72DC9"/>
    <w:rsid w:val="00F7361A"/>
    <w:rsid w:val="00F745AF"/>
    <w:rsid w:val="00F74CC9"/>
    <w:rsid w:val="00F75448"/>
    <w:rsid w:val="00F75B5C"/>
    <w:rsid w:val="00F75B8E"/>
    <w:rsid w:val="00F76949"/>
    <w:rsid w:val="00F77D42"/>
    <w:rsid w:val="00F80146"/>
    <w:rsid w:val="00F814BB"/>
    <w:rsid w:val="00F82378"/>
    <w:rsid w:val="00F82B59"/>
    <w:rsid w:val="00F832BF"/>
    <w:rsid w:val="00F838DB"/>
    <w:rsid w:val="00F8395B"/>
    <w:rsid w:val="00F839E0"/>
    <w:rsid w:val="00F84027"/>
    <w:rsid w:val="00F84AB5"/>
    <w:rsid w:val="00F84DC7"/>
    <w:rsid w:val="00F85073"/>
    <w:rsid w:val="00F85F29"/>
    <w:rsid w:val="00F860F0"/>
    <w:rsid w:val="00F86664"/>
    <w:rsid w:val="00F87110"/>
    <w:rsid w:val="00F871AC"/>
    <w:rsid w:val="00F87FE7"/>
    <w:rsid w:val="00F912A5"/>
    <w:rsid w:val="00F91767"/>
    <w:rsid w:val="00F9675F"/>
    <w:rsid w:val="00F96F83"/>
    <w:rsid w:val="00FA00E9"/>
    <w:rsid w:val="00FA3481"/>
    <w:rsid w:val="00FA3C6A"/>
    <w:rsid w:val="00FA41C3"/>
    <w:rsid w:val="00FA56DF"/>
    <w:rsid w:val="00FA61DE"/>
    <w:rsid w:val="00FA7542"/>
    <w:rsid w:val="00FB097E"/>
    <w:rsid w:val="00FB0F51"/>
    <w:rsid w:val="00FB1070"/>
    <w:rsid w:val="00FB1091"/>
    <w:rsid w:val="00FB19AF"/>
    <w:rsid w:val="00FB1CDF"/>
    <w:rsid w:val="00FB22E1"/>
    <w:rsid w:val="00FB37F2"/>
    <w:rsid w:val="00FB3AA5"/>
    <w:rsid w:val="00FB3C9D"/>
    <w:rsid w:val="00FB3D81"/>
    <w:rsid w:val="00FB4313"/>
    <w:rsid w:val="00FB4529"/>
    <w:rsid w:val="00FB4616"/>
    <w:rsid w:val="00FB6172"/>
    <w:rsid w:val="00FB729E"/>
    <w:rsid w:val="00FB74DD"/>
    <w:rsid w:val="00FB7744"/>
    <w:rsid w:val="00FC034D"/>
    <w:rsid w:val="00FC05F3"/>
    <w:rsid w:val="00FC1EEB"/>
    <w:rsid w:val="00FC21BD"/>
    <w:rsid w:val="00FC2A26"/>
    <w:rsid w:val="00FC2D83"/>
    <w:rsid w:val="00FC3C19"/>
    <w:rsid w:val="00FC3E4A"/>
    <w:rsid w:val="00FC5EAD"/>
    <w:rsid w:val="00FC6B1F"/>
    <w:rsid w:val="00FD0165"/>
    <w:rsid w:val="00FD034F"/>
    <w:rsid w:val="00FD1750"/>
    <w:rsid w:val="00FD34B7"/>
    <w:rsid w:val="00FD48F5"/>
    <w:rsid w:val="00FD535E"/>
    <w:rsid w:val="00FE2B48"/>
    <w:rsid w:val="00FE2EE0"/>
    <w:rsid w:val="00FE4AC7"/>
    <w:rsid w:val="00FE503E"/>
    <w:rsid w:val="00FE5952"/>
    <w:rsid w:val="00FE6BDF"/>
    <w:rsid w:val="00FE6CF7"/>
    <w:rsid w:val="00FE7BAF"/>
    <w:rsid w:val="00FF0442"/>
    <w:rsid w:val="00FF29E9"/>
    <w:rsid w:val="00FF2A61"/>
    <w:rsid w:val="00FF3530"/>
    <w:rsid w:val="00FF4469"/>
    <w:rsid w:val="00FF4663"/>
    <w:rsid w:val="00FF5286"/>
    <w:rsid w:val="00FF5448"/>
    <w:rsid w:val="00FF621E"/>
    <w:rsid w:val="00FF66D5"/>
    <w:rsid w:val="00FF6B8B"/>
    <w:rsid w:val="00FF764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E0BFB6"/>
  <w15:chartTrackingRefBased/>
  <w15:docId w15:val="{CDE7C062-7DF6-47EF-BE97-A91DE69E5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07746"/>
    <w:pPr>
      <w:spacing w:before="40" w:after="40" w:line="300" w:lineRule="exact"/>
      <w:jc w:val="both"/>
    </w:pPr>
    <w:rPr>
      <w:sz w:val="22"/>
      <w:szCs w:val="22"/>
      <w:lang w:eastAsia="en-US"/>
    </w:rPr>
  </w:style>
  <w:style w:type="paragraph" w:styleId="Nagwek1">
    <w:name w:val="heading 1"/>
    <w:basedOn w:val="Normalny"/>
    <w:next w:val="Normalny"/>
    <w:link w:val="Nagwek1Znak"/>
    <w:uiPriority w:val="9"/>
    <w:qFormat/>
    <w:rsid w:val="00AC54F6"/>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qFormat/>
    <w:rsid w:val="00AC54F6"/>
    <w:pPr>
      <w:keepNext/>
      <w:spacing w:after="0" w:line="240" w:lineRule="auto"/>
      <w:outlineLvl w:val="1"/>
    </w:pPr>
    <w:rPr>
      <w:rFonts w:ascii="Times New Roman" w:eastAsia="Times New Roman" w:hAnsi="Times New Roman"/>
      <w:b/>
      <w:bCs/>
      <w:sz w:val="26"/>
      <w:szCs w:val="24"/>
      <w:lang w:eastAsia="pl-PL"/>
    </w:rPr>
  </w:style>
  <w:style w:type="paragraph" w:styleId="Nagwek3">
    <w:name w:val="heading 3"/>
    <w:basedOn w:val="Normalny"/>
    <w:next w:val="Normalny"/>
    <w:link w:val="Nagwek3Znak"/>
    <w:qFormat/>
    <w:rsid w:val="00AC54F6"/>
    <w:pPr>
      <w:keepNext/>
      <w:spacing w:after="0" w:line="240" w:lineRule="auto"/>
      <w:outlineLvl w:val="2"/>
    </w:pPr>
    <w:rPr>
      <w:rFonts w:ascii="Times New Roman" w:eastAsia="Times New Roman" w:hAnsi="Times New Roman"/>
      <w:b/>
      <w:bCs/>
      <w:sz w:val="26"/>
      <w:szCs w:val="24"/>
      <w:u w:val="single"/>
      <w:lang w:eastAsia="pl-PL"/>
    </w:rPr>
  </w:style>
  <w:style w:type="paragraph" w:styleId="Nagwek4">
    <w:name w:val="heading 4"/>
    <w:basedOn w:val="Normalny"/>
    <w:next w:val="Normalny"/>
    <w:link w:val="Nagwek4Znak"/>
    <w:qFormat/>
    <w:rsid w:val="00AC54F6"/>
    <w:pPr>
      <w:keepNext/>
      <w:spacing w:after="0" w:line="240" w:lineRule="auto"/>
      <w:outlineLvl w:val="3"/>
    </w:pPr>
    <w:rPr>
      <w:rFonts w:ascii="Times New Roman" w:eastAsia="Times New Roman" w:hAnsi="Times New Roman"/>
      <w:b/>
      <w:bCs/>
      <w:sz w:val="24"/>
      <w:szCs w:val="24"/>
      <w:lang w:eastAsia="pl-PL"/>
    </w:rPr>
  </w:style>
  <w:style w:type="paragraph" w:styleId="Nagwek5">
    <w:name w:val="heading 5"/>
    <w:basedOn w:val="Normalny"/>
    <w:next w:val="Normalny"/>
    <w:link w:val="Nagwek5Znak"/>
    <w:qFormat/>
    <w:rsid w:val="00AC54F6"/>
    <w:pPr>
      <w:keepNext/>
      <w:tabs>
        <w:tab w:val="num" w:pos="4608"/>
      </w:tabs>
      <w:spacing w:after="0" w:line="240" w:lineRule="auto"/>
      <w:ind w:left="4608" w:hanging="432"/>
      <w:outlineLvl w:val="4"/>
    </w:pPr>
    <w:rPr>
      <w:rFonts w:ascii="Times New Roman" w:eastAsia="Times New Roman" w:hAnsi="Times New Roman"/>
      <w:sz w:val="20"/>
      <w:szCs w:val="24"/>
      <w:u w:val="single"/>
      <w:lang w:eastAsia="pl-PL"/>
    </w:rPr>
  </w:style>
  <w:style w:type="paragraph" w:styleId="Nagwek6">
    <w:name w:val="heading 6"/>
    <w:basedOn w:val="Normalny"/>
    <w:next w:val="Normalny"/>
    <w:link w:val="Nagwek6Znak"/>
    <w:qFormat/>
    <w:rsid w:val="00AC54F6"/>
    <w:pPr>
      <w:keepNext/>
      <w:tabs>
        <w:tab w:val="num" w:pos="4752"/>
      </w:tabs>
      <w:spacing w:after="0" w:line="240" w:lineRule="auto"/>
      <w:ind w:left="4752" w:hanging="432"/>
      <w:outlineLvl w:val="5"/>
    </w:pPr>
    <w:rPr>
      <w:rFonts w:ascii="Times New Roman" w:eastAsia="Times New Roman" w:hAnsi="Times New Roman"/>
      <w:b/>
      <w:bCs/>
      <w:sz w:val="24"/>
      <w:szCs w:val="24"/>
      <w:lang w:eastAsia="pl-PL"/>
    </w:rPr>
  </w:style>
  <w:style w:type="paragraph" w:styleId="Nagwek7">
    <w:name w:val="heading 7"/>
    <w:basedOn w:val="Normalny"/>
    <w:next w:val="Normalny"/>
    <w:link w:val="Nagwek7Znak"/>
    <w:qFormat/>
    <w:rsid w:val="00AC54F6"/>
    <w:pPr>
      <w:tabs>
        <w:tab w:val="num" w:pos="4896"/>
      </w:tabs>
      <w:spacing w:before="240" w:after="60" w:line="240" w:lineRule="auto"/>
      <w:ind w:left="4896" w:hanging="288"/>
      <w:outlineLvl w:val="6"/>
    </w:pPr>
    <w:rPr>
      <w:rFonts w:ascii="Times New Roman" w:eastAsia="Times New Roman" w:hAnsi="Times New Roman"/>
      <w:sz w:val="24"/>
      <w:szCs w:val="24"/>
      <w:lang w:eastAsia="pl-PL"/>
    </w:rPr>
  </w:style>
  <w:style w:type="paragraph" w:styleId="Nagwek8">
    <w:name w:val="heading 8"/>
    <w:basedOn w:val="Normalny"/>
    <w:next w:val="Normalny"/>
    <w:link w:val="Nagwek8Znak"/>
    <w:qFormat/>
    <w:rsid w:val="00AC54F6"/>
    <w:pPr>
      <w:spacing w:before="240" w:after="60" w:line="240" w:lineRule="auto"/>
      <w:outlineLvl w:val="7"/>
    </w:pPr>
    <w:rPr>
      <w:rFonts w:ascii="Times New Roman" w:eastAsia="Times New Roman" w:hAnsi="Times New Roman"/>
      <w:i/>
      <w:iCs/>
      <w:sz w:val="24"/>
      <w:szCs w:val="24"/>
      <w:lang w:eastAsia="pl-PL"/>
    </w:rPr>
  </w:style>
  <w:style w:type="paragraph" w:styleId="Nagwek9">
    <w:name w:val="heading 9"/>
    <w:basedOn w:val="Normalny"/>
    <w:next w:val="Normalny"/>
    <w:link w:val="Nagwek9Znak"/>
    <w:qFormat/>
    <w:rsid w:val="00AC54F6"/>
    <w:pPr>
      <w:spacing w:before="240" w:after="60" w:line="240" w:lineRule="auto"/>
      <w:outlineLvl w:val="8"/>
    </w:pPr>
    <w:rPr>
      <w:rFonts w:ascii="Cambria" w:eastAsia="Times New Roman" w:hAnsi="Cambria"/>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C54F6"/>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AC54F6"/>
    <w:rPr>
      <w:rFonts w:ascii="Times New Roman" w:eastAsia="Times New Roman" w:hAnsi="Times New Roman" w:cs="Times New Roman"/>
      <w:b/>
      <w:bCs/>
      <w:sz w:val="26"/>
      <w:szCs w:val="24"/>
      <w:lang w:eastAsia="pl-PL"/>
    </w:rPr>
  </w:style>
  <w:style w:type="character" w:customStyle="1" w:styleId="Nagwek3Znak">
    <w:name w:val="Nagłówek 3 Znak"/>
    <w:basedOn w:val="Domylnaczcionkaakapitu"/>
    <w:link w:val="Nagwek3"/>
    <w:rsid w:val="00AC54F6"/>
    <w:rPr>
      <w:rFonts w:ascii="Times New Roman" w:eastAsia="Times New Roman" w:hAnsi="Times New Roman" w:cs="Times New Roman"/>
      <w:b/>
      <w:bCs/>
      <w:sz w:val="26"/>
      <w:szCs w:val="24"/>
      <w:u w:val="single"/>
      <w:lang w:eastAsia="pl-PL"/>
    </w:rPr>
  </w:style>
  <w:style w:type="character" w:customStyle="1" w:styleId="Nagwek4Znak">
    <w:name w:val="Nagłówek 4 Znak"/>
    <w:basedOn w:val="Domylnaczcionkaakapitu"/>
    <w:link w:val="Nagwek4"/>
    <w:rsid w:val="00AC54F6"/>
    <w:rPr>
      <w:rFonts w:ascii="Times New Roman" w:eastAsia="Times New Roman" w:hAnsi="Times New Roman" w:cs="Times New Roman"/>
      <w:b/>
      <w:bCs/>
      <w:sz w:val="24"/>
      <w:szCs w:val="24"/>
      <w:lang w:eastAsia="pl-PL"/>
    </w:rPr>
  </w:style>
  <w:style w:type="character" w:customStyle="1" w:styleId="Nagwek5Znak">
    <w:name w:val="Nagłówek 5 Znak"/>
    <w:basedOn w:val="Domylnaczcionkaakapitu"/>
    <w:link w:val="Nagwek5"/>
    <w:rsid w:val="00AC54F6"/>
    <w:rPr>
      <w:rFonts w:ascii="Times New Roman" w:eastAsia="Times New Roman" w:hAnsi="Times New Roman" w:cs="Times New Roman"/>
      <w:sz w:val="20"/>
      <w:szCs w:val="24"/>
      <w:u w:val="single"/>
      <w:lang w:eastAsia="pl-PL"/>
    </w:rPr>
  </w:style>
  <w:style w:type="character" w:customStyle="1" w:styleId="Nagwek6Znak">
    <w:name w:val="Nagłówek 6 Znak"/>
    <w:basedOn w:val="Domylnaczcionkaakapitu"/>
    <w:link w:val="Nagwek6"/>
    <w:rsid w:val="00AC54F6"/>
    <w:rPr>
      <w:rFonts w:ascii="Times New Roman" w:eastAsia="Times New Roman" w:hAnsi="Times New Roman" w:cs="Times New Roman"/>
      <w:b/>
      <w:bCs/>
      <w:sz w:val="24"/>
      <w:szCs w:val="24"/>
      <w:lang w:eastAsia="pl-PL"/>
    </w:rPr>
  </w:style>
  <w:style w:type="character" w:customStyle="1" w:styleId="Nagwek7Znak">
    <w:name w:val="Nagłówek 7 Znak"/>
    <w:basedOn w:val="Domylnaczcionkaakapitu"/>
    <w:link w:val="Nagwek7"/>
    <w:rsid w:val="00AC54F6"/>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AC54F6"/>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AC54F6"/>
    <w:rPr>
      <w:rFonts w:ascii="Cambria" w:eastAsia="Times New Roman" w:hAnsi="Cambria" w:cs="Times New Roman"/>
      <w:lang w:eastAsia="pl-PL"/>
    </w:rPr>
  </w:style>
  <w:style w:type="numbering" w:customStyle="1" w:styleId="Bezlisty1">
    <w:name w:val="Bez listy1"/>
    <w:next w:val="Bezlisty"/>
    <w:semiHidden/>
    <w:unhideWhenUsed/>
    <w:rsid w:val="00AC54F6"/>
  </w:style>
  <w:style w:type="paragraph" w:styleId="Tekstpodstawowy2">
    <w:name w:val="Body Text 2"/>
    <w:basedOn w:val="Normalny"/>
    <w:link w:val="Tekstpodstawowy2Znak"/>
    <w:rsid w:val="00AC54F6"/>
    <w:pPr>
      <w:spacing w:after="0" w:line="240" w:lineRule="auto"/>
    </w:pPr>
    <w:rPr>
      <w:rFonts w:ascii="Times New Roman" w:eastAsia="Times New Roman" w:hAnsi="Times New Roman"/>
      <w:sz w:val="26"/>
      <w:szCs w:val="24"/>
      <w:lang w:eastAsia="pl-PL"/>
    </w:rPr>
  </w:style>
  <w:style w:type="character" w:customStyle="1" w:styleId="Tekstpodstawowy2Znak">
    <w:name w:val="Tekst podstawowy 2 Znak"/>
    <w:basedOn w:val="Domylnaczcionkaakapitu"/>
    <w:link w:val="Tekstpodstawowy2"/>
    <w:rsid w:val="00AC54F6"/>
    <w:rPr>
      <w:rFonts w:ascii="Times New Roman" w:eastAsia="Times New Roman" w:hAnsi="Times New Roman" w:cs="Times New Roman"/>
      <w:sz w:val="26"/>
      <w:szCs w:val="24"/>
      <w:lang w:eastAsia="pl-PL"/>
    </w:rPr>
  </w:style>
  <w:style w:type="paragraph" w:styleId="Tekstpodstawowy3">
    <w:name w:val="Body Text 3"/>
    <w:basedOn w:val="Normalny"/>
    <w:link w:val="Tekstpodstawowy3Znak"/>
    <w:rsid w:val="00AC54F6"/>
    <w:pPr>
      <w:spacing w:after="0" w:line="240" w:lineRule="auto"/>
    </w:pPr>
    <w:rPr>
      <w:rFonts w:ascii="Times New Roman" w:eastAsia="Times New Roman" w:hAnsi="Times New Roman"/>
      <w:sz w:val="24"/>
      <w:szCs w:val="24"/>
      <w:lang w:eastAsia="pl-PL"/>
    </w:rPr>
  </w:style>
  <w:style w:type="character" w:customStyle="1" w:styleId="Tekstpodstawowy3Znak">
    <w:name w:val="Tekst podstawowy 3 Znak"/>
    <w:basedOn w:val="Domylnaczcionkaakapitu"/>
    <w:link w:val="Tekstpodstawowy3"/>
    <w:rsid w:val="00AC54F6"/>
    <w:rPr>
      <w:rFonts w:ascii="Times New Roman" w:eastAsia="Times New Roman" w:hAnsi="Times New Roman" w:cs="Times New Roman"/>
      <w:sz w:val="24"/>
      <w:szCs w:val="24"/>
      <w:lang w:eastAsia="pl-PL"/>
    </w:rPr>
  </w:style>
  <w:style w:type="paragraph" w:styleId="Tekstpodstawowywcity">
    <w:name w:val="Body Text Indent"/>
    <w:aliases w:val="Tekst podstawowy wcięty Znak Znak,Tekst podstawowy wcięty Znak1 Znak Znak,Tekst podstawowy wcięty Znak Znak Znak Znak,Tekst podstawowy wcięty Znak1 Znak Znak Znak Znak"/>
    <w:basedOn w:val="Normalny"/>
    <w:link w:val="TekstpodstawowywcityZnak"/>
    <w:rsid w:val="00AC54F6"/>
    <w:pPr>
      <w:tabs>
        <w:tab w:val="left" w:pos="6061"/>
      </w:tabs>
      <w:spacing w:after="0" w:line="240" w:lineRule="auto"/>
      <w:ind w:left="360"/>
    </w:pPr>
    <w:rPr>
      <w:rFonts w:ascii="Times New Roman" w:eastAsia="Times New Roman" w:hAnsi="Times New Roman"/>
      <w:sz w:val="24"/>
      <w:szCs w:val="24"/>
      <w:lang w:eastAsia="pl-PL"/>
    </w:rPr>
  </w:style>
  <w:style w:type="character" w:customStyle="1" w:styleId="TekstpodstawowywcityZnak">
    <w:name w:val="Tekst podstawowy wcięty Znak"/>
    <w:aliases w:val="Tekst podstawowy wcięty Znak Znak Znak1,Tekst podstawowy wcięty Znak1 Znak Znak Znak1,Tekst podstawowy wcięty Znak Znak Znak Znak Znak1,Tekst podstawowy wcięty Znak1 Znak Znak Znak Znak Znak1"/>
    <w:basedOn w:val="Domylnaczcionkaakapitu"/>
    <w:link w:val="Tekstpodstawowywcity"/>
    <w:rsid w:val="00AC54F6"/>
    <w:rPr>
      <w:rFonts w:ascii="Times New Roman" w:eastAsia="Times New Roman" w:hAnsi="Times New Roman" w:cs="Times New Roman"/>
      <w:sz w:val="24"/>
      <w:szCs w:val="24"/>
      <w:lang w:eastAsia="pl-PL"/>
    </w:rPr>
  </w:style>
  <w:style w:type="paragraph" w:styleId="Nagwek">
    <w:name w:val="header"/>
    <w:aliases w:val="Nagłówek strony"/>
    <w:basedOn w:val="Normalny"/>
    <w:link w:val="NagwekZnak"/>
    <w:rsid w:val="00AC54F6"/>
    <w:pPr>
      <w:tabs>
        <w:tab w:val="center" w:pos="4536"/>
        <w:tab w:val="right" w:pos="9072"/>
      </w:tabs>
      <w:spacing w:after="0" w:line="240" w:lineRule="auto"/>
    </w:pPr>
    <w:rPr>
      <w:rFonts w:ascii="Times New Roman" w:eastAsia="Times New Roman" w:hAnsi="Times New Roman"/>
      <w:sz w:val="24"/>
      <w:szCs w:val="24"/>
      <w:lang w:eastAsia="pl-PL"/>
    </w:rPr>
  </w:style>
  <w:style w:type="character" w:customStyle="1" w:styleId="NagwekZnak">
    <w:name w:val="Nagłówek Znak"/>
    <w:aliases w:val="Nagłówek strony Znak"/>
    <w:basedOn w:val="Domylnaczcionkaakapitu"/>
    <w:link w:val="Nagwek"/>
    <w:rsid w:val="00AC54F6"/>
    <w:rPr>
      <w:rFonts w:ascii="Times New Roman" w:eastAsia="Times New Roman" w:hAnsi="Times New Roman" w:cs="Times New Roman"/>
      <w:sz w:val="24"/>
      <w:szCs w:val="24"/>
      <w:lang w:eastAsia="pl-PL"/>
    </w:rPr>
  </w:style>
  <w:style w:type="paragraph" w:styleId="Tekstpodstawowy">
    <w:name w:val="Body Text"/>
    <w:aliases w:val="(F2)"/>
    <w:basedOn w:val="Normalny"/>
    <w:link w:val="TekstpodstawowyZnak"/>
    <w:rsid w:val="00AC54F6"/>
    <w:pPr>
      <w:spacing w:after="120" w:line="240" w:lineRule="auto"/>
    </w:pPr>
    <w:rPr>
      <w:rFonts w:ascii="Times New Roman" w:eastAsia="Times New Roman" w:hAnsi="Times New Roman"/>
      <w:sz w:val="24"/>
      <w:szCs w:val="24"/>
      <w:lang w:eastAsia="pl-PL"/>
    </w:rPr>
  </w:style>
  <w:style w:type="character" w:customStyle="1" w:styleId="TekstpodstawowyZnak">
    <w:name w:val="Tekst podstawowy Znak"/>
    <w:aliases w:val="(F2) Znak"/>
    <w:basedOn w:val="Domylnaczcionkaakapitu"/>
    <w:link w:val="Tekstpodstawowy"/>
    <w:rsid w:val="00AC54F6"/>
    <w:rPr>
      <w:rFonts w:ascii="Times New Roman" w:eastAsia="Times New Roman" w:hAnsi="Times New Roman" w:cs="Times New Roman"/>
      <w:sz w:val="24"/>
      <w:szCs w:val="24"/>
      <w:lang w:eastAsia="pl-PL"/>
    </w:rPr>
  </w:style>
  <w:style w:type="character" w:styleId="Hipercze">
    <w:name w:val="Hyperlink"/>
    <w:uiPriority w:val="99"/>
    <w:rsid w:val="00AC54F6"/>
    <w:rPr>
      <w:color w:val="0000FF"/>
      <w:u w:val="single"/>
    </w:rPr>
  </w:style>
  <w:style w:type="table" w:styleId="Tabela-Siatka">
    <w:name w:val="Table Grid"/>
    <w:basedOn w:val="Standardowy"/>
    <w:uiPriority w:val="59"/>
    <w:rsid w:val="00AC54F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rsid w:val="00AC54F6"/>
    <w:pPr>
      <w:spacing w:after="120" w:line="240" w:lineRule="auto"/>
      <w:ind w:left="283"/>
    </w:pPr>
    <w:rPr>
      <w:rFonts w:ascii="Times New Roman" w:eastAsia="Times New Roman" w:hAnsi="Times New Roman"/>
      <w:sz w:val="16"/>
      <w:szCs w:val="16"/>
      <w:lang w:eastAsia="pl-PL"/>
    </w:rPr>
  </w:style>
  <w:style w:type="character" w:customStyle="1" w:styleId="Tekstpodstawowywcity3Znak">
    <w:name w:val="Tekst podstawowy wcięty 3 Znak"/>
    <w:basedOn w:val="Domylnaczcionkaakapitu"/>
    <w:link w:val="Tekstpodstawowywcity3"/>
    <w:rsid w:val="00AC54F6"/>
    <w:rPr>
      <w:rFonts w:ascii="Times New Roman" w:eastAsia="Times New Roman" w:hAnsi="Times New Roman" w:cs="Times New Roman"/>
      <w:sz w:val="16"/>
      <w:szCs w:val="16"/>
      <w:lang w:eastAsia="pl-PL"/>
    </w:rPr>
  </w:style>
  <w:style w:type="character" w:customStyle="1" w:styleId="apple-style-span">
    <w:name w:val="apple-style-span"/>
    <w:basedOn w:val="Domylnaczcionkaakapitu"/>
    <w:rsid w:val="00AC54F6"/>
  </w:style>
  <w:style w:type="character" w:customStyle="1" w:styleId="apple-converted-space">
    <w:name w:val="apple-converted-space"/>
    <w:basedOn w:val="Domylnaczcionkaakapitu"/>
    <w:rsid w:val="00AC54F6"/>
  </w:style>
  <w:style w:type="paragraph" w:customStyle="1" w:styleId="pkt">
    <w:name w:val="pkt"/>
    <w:basedOn w:val="Normalny"/>
    <w:rsid w:val="00AC54F6"/>
    <w:pPr>
      <w:spacing w:before="60" w:after="60" w:line="240" w:lineRule="auto"/>
      <w:ind w:left="851" w:hanging="295"/>
    </w:pPr>
    <w:rPr>
      <w:rFonts w:ascii="Times New Roman" w:eastAsia="Times New Roman" w:hAnsi="Times New Roman"/>
      <w:sz w:val="24"/>
      <w:szCs w:val="24"/>
      <w:lang w:eastAsia="pl-PL"/>
    </w:rPr>
  </w:style>
  <w:style w:type="paragraph" w:styleId="Zwykytekst">
    <w:name w:val="Plain Text"/>
    <w:basedOn w:val="Normalny"/>
    <w:link w:val="ZwykytekstZnak"/>
    <w:rsid w:val="00AC54F6"/>
    <w:pPr>
      <w:autoSpaceDE w:val="0"/>
      <w:autoSpaceDN w:val="0"/>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AC54F6"/>
    <w:rPr>
      <w:rFonts w:ascii="Courier New" w:eastAsia="Times New Roman" w:hAnsi="Courier New" w:cs="Courier New"/>
      <w:sz w:val="20"/>
      <w:szCs w:val="20"/>
      <w:lang w:eastAsia="pl-PL"/>
    </w:rPr>
  </w:style>
  <w:style w:type="paragraph" w:customStyle="1" w:styleId="BodyText21">
    <w:name w:val="Body Text 21"/>
    <w:basedOn w:val="Normalny"/>
    <w:rsid w:val="00AC54F6"/>
    <w:pPr>
      <w:tabs>
        <w:tab w:val="left" w:pos="0"/>
      </w:tabs>
      <w:autoSpaceDE w:val="0"/>
      <w:autoSpaceDN w:val="0"/>
      <w:spacing w:after="0" w:line="240" w:lineRule="auto"/>
    </w:pPr>
    <w:rPr>
      <w:rFonts w:ascii="Times New Roman" w:eastAsia="Times New Roman" w:hAnsi="Times New Roman"/>
      <w:sz w:val="24"/>
      <w:szCs w:val="24"/>
      <w:lang w:eastAsia="pl-PL"/>
    </w:rPr>
  </w:style>
  <w:style w:type="paragraph" w:styleId="Stopka">
    <w:name w:val="footer"/>
    <w:basedOn w:val="Normalny"/>
    <w:link w:val="StopkaZnak"/>
    <w:uiPriority w:val="99"/>
    <w:rsid w:val="00AC54F6"/>
    <w:pPr>
      <w:tabs>
        <w:tab w:val="center" w:pos="4536"/>
        <w:tab w:val="right" w:pos="9072"/>
      </w:tabs>
      <w:spacing w:after="0" w:line="240" w:lineRule="auto"/>
    </w:pPr>
    <w:rPr>
      <w:rFonts w:ascii="Times New Roman" w:eastAsia="Times New Roman" w:hAnsi="Times New Roman"/>
      <w:sz w:val="20"/>
      <w:szCs w:val="20"/>
      <w:lang w:eastAsia="pl-PL"/>
    </w:rPr>
  </w:style>
  <w:style w:type="character" w:customStyle="1" w:styleId="StopkaZnak">
    <w:name w:val="Stopka Znak"/>
    <w:basedOn w:val="Domylnaczcionkaakapitu"/>
    <w:link w:val="Stopka"/>
    <w:uiPriority w:val="99"/>
    <w:rsid w:val="00AC54F6"/>
    <w:rPr>
      <w:rFonts w:ascii="Times New Roman" w:eastAsia="Times New Roman" w:hAnsi="Times New Roman" w:cs="Times New Roman"/>
      <w:sz w:val="20"/>
      <w:szCs w:val="20"/>
      <w:lang w:eastAsia="pl-PL"/>
    </w:rPr>
  </w:style>
  <w:style w:type="paragraph" w:customStyle="1" w:styleId="rozdzia">
    <w:name w:val="rozdział"/>
    <w:basedOn w:val="Normalny"/>
    <w:autoRedefine/>
    <w:rsid w:val="00AC54F6"/>
    <w:pPr>
      <w:spacing w:after="0" w:line="360" w:lineRule="auto"/>
      <w:jc w:val="right"/>
    </w:pPr>
    <w:rPr>
      <w:rFonts w:ascii="Times New Roman" w:eastAsia="Times New Roman" w:hAnsi="Times New Roman"/>
      <w:bCs/>
      <w:sz w:val="24"/>
      <w:szCs w:val="24"/>
      <w:lang w:eastAsia="pl-PL"/>
    </w:rPr>
  </w:style>
  <w:style w:type="character" w:styleId="Numerstrony">
    <w:name w:val="page number"/>
    <w:basedOn w:val="Domylnaczcionkaakapitu"/>
    <w:rsid w:val="00AC54F6"/>
  </w:style>
  <w:style w:type="character" w:styleId="Odwoaniedokomentarza">
    <w:name w:val="annotation reference"/>
    <w:uiPriority w:val="99"/>
    <w:rsid w:val="00AC54F6"/>
    <w:rPr>
      <w:sz w:val="16"/>
      <w:szCs w:val="16"/>
    </w:rPr>
  </w:style>
  <w:style w:type="paragraph" w:styleId="Tekstkomentarza">
    <w:name w:val="annotation text"/>
    <w:basedOn w:val="Normalny"/>
    <w:link w:val="TekstkomentarzaZnak"/>
    <w:uiPriority w:val="99"/>
    <w:rsid w:val="00AC54F6"/>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basedOn w:val="Domylnaczcionkaakapitu"/>
    <w:link w:val="Tekstkomentarza"/>
    <w:uiPriority w:val="99"/>
    <w:rsid w:val="00AC54F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rsid w:val="00AC54F6"/>
    <w:rPr>
      <w:b/>
      <w:bCs/>
    </w:rPr>
  </w:style>
  <w:style w:type="character" w:customStyle="1" w:styleId="TematkomentarzaZnak">
    <w:name w:val="Temat komentarza Znak"/>
    <w:basedOn w:val="TekstkomentarzaZnak"/>
    <w:link w:val="Tematkomentarza"/>
    <w:uiPriority w:val="99"/>
    <w:rsid w:val="00AC54F6"/>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rsid w:val="00AC54F6"/>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uiPriority w:val="99"/>
    <w:rsid w:val="00AC54F6"/>
    <w:rPr>
      <w:rFonts w:ascii="Tahoma" w:eastAsia="Times New Roman" w:hAnsi="Tahoma" w:cs="Tahoma"/>
      <w:sz w:val="16"/>
      <w:szCs w:val="16"/>
      <w:lang w:eastAsia="pl-PL"/>
    </w:rPr>
  </w:style>
  <w:style w:type="paragraph" w:customStyle="1" w:styleId="ZnakZnakZnakZnakZnakZnakZnakZnakZnak">
    <w:name w:val="Znak Znak Znak Znak Znak Znak Znak Znak Znak"/>
    <w:basedOn w:val="Normalny"/>
    <w:rsid w:val="00AC54F6"/>
    <w:pPr>
      <w:spacing w:after="0" w:line="240" w:lineRule="auto"/>
    </w:pPr>
    <w:rPr>
      <w:rFonts w:ascii="Arial" w:eastAsia="Times New Roman" w:hAnsi="Arial" w:cs="Arial"/>
      <w:sz w:val="24"/>
      <w:szCs w:val="24"/>
      <w:lang w:eastAsia="pl-PL"/>
    </w:rPr>
  </w:style>
  <w:style w:type="character" w:customStyle="1" w:styleId="dane1">
    <w:name w:val="dane1"/>
    <w:rsid w:val="00AC54F6"/>
    <w:rPr>
      <w:rFonts w:cs="Times New Roman"/>
      <w:color w:val="auto"/>
    </w:rPr>
  </w:style>
  <w:style w:type="paragraph" w:styleId="Tekstprzypisudolnego">
    <w:name w:val="footnote text"/>
    <w:aliases w:val="Podrozdział"/>
    <w:basedOn w:val="Normalny"/>
    <w:link w:val="TekstprzypisudolnegoZnak"/>
    <w:uiPriority w:val="99"/>
    <w:semiHidden/>
    <w:rsid w:val="00AC54F6"/>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AC54F6"/>
    <w:rPr>
      <w:rFonts w:ascii="Times New Roman" w:eastAsia="Times New Roman" w:hAnsi="Times New Roman" w:cs="Times New Roman"/>
      <w:sz w:val="20"/>
      <w:szCs w:val="20"/>
      <w:lang w:eastAsia="pl-PL"/>
    </w:rPr>
  </w:style>
  <w:style w:type="character" w:styleId="Odwoanieprzypisudolnego">
    <w:name w:val="footnote reference"/>
    <w:uiPriority w:val="99"/>
    <w:rsid w:val="00AC54F6"/>
    <w:rPr>
      <w:rFonts w:cs="Times New Roman"/>
      <w:vertAlign w:val="superscript"/>
    </w:rPr>
  </w:style>
  <w:style w:type="paragraph" w:customStyle="1" w:styleId="ust">
    <w:name w:val="ust"/>
    <w:rsid w:val="00AC54F6"/>
    <w:pPr>
      <w:spacing w:before="60" w:after="60"/>
      <w:ind w:left="426" w:hanging="284"/>
      <w:jc w:val="both"/>
    </w:pPr>
    <w:rPr>
      <w:rFonts w:ascii="Times New Roman" w:eastAsia="Times New Roman" w:hAnsi="Times New Roman"/>
      <w:sz w:val="24"/>
      <w:szCs w:val="24"/>
    </w:rPr>
  </w:style>
  <w:style w:type="paragraph" w:customStyle="1" w:styleId="Tekstpodstawowywcity21">
    <w:name w:val="Tekst podstawowy wcięty 21"/>
    <w:basedOn w:val="Normalny"/>
    <w:rsid w:val="00AC54F6"/>
    <w:pPr>
      <w:widowControl w:val="0"/>
      <w:tabs>
        <w:tab w:val="left" w:pos="1246"/>
      </w:tabs>
      <w:suppressAutoHyphens/>
      <w:spacing w:after="0" w:line="100" w:lineRule="atLeast"/>
      <w:ind w:left="2127"/>
    </w:pPr>
    <w:rPr>
      <w:rFonts w:ascii="Times New Roman" w:eastAsia="Times New Roman" w:hAnsi="Times New Roman"/>
      <w:sz w:val="24"/>
      <w:szCs w:val="20"/>
      <w:lang w:eastAsia="ar-SA"/>
    </w:rPr>
  </w:style>
  <w:style w:type="paragraph" w:customStyle="1" w:styleId="Tekstpodstawowywcity31">
    <w:name w:val="Tekst podstawowy wcięty 31"/>
    <w:basedOn w:val="Normalny"/>
    <w:rsid w:val="00AC54F6"/>
    <w:pPr>
      <w:widowControl w:val="0"/>
      <w:tabs>
        <w:tab w:val="left" w:pos="1246"/>
      </w:tabs>
      <w:suppressAutoHyphens/>
      <w:spacing w:after="0" w:line="100" w:lineRule="atLeast"/>
      <w:ind w:left="2268"/>
    </w:pPr>
    <w:rPr>
      <w:rFonts w:ascii="Times New Roman" w:eastAsia="Times New Roman" w:hAnsi="Times New Roman"/>
      <w:sz w:val="24"/>
      <w:szCs w:val="20"/>
      <w:lang w:eastAsia="ar-SA"/>
    </w:rPr>
  </w:style>
  <w:style w:type="paragraph" w:customStyle="1" w:styleId="WW-Tekstpodstawowy2">
    <w:name w:val="WW-Tekst podstawowy 2"/>
    <w:basedOn w:val="Normalny"/>
    <w:rsid w:val="00AC54F6"/>
    <w:pPr>
      <w:widowControl w:val="0"/>
      <w:suppressAutoHyphens/>
      <w:spacing w:after="0" w:line="240" w:lineRule="auto"/>
    </w:pPr>
    <w:rPr>
      <w:rFonts w:ascii="Times New Roman" w:eastAsia="Lucida Sans Unicode" w:hAnsi="Times New Roman"/>
      <w:sz w:val="24"/>
      <w:szCs w:val="24"/>
      <w:lang w:eastAsia="ar-SA"/>
    </w:rPr>
  </w:style>
  <w:style w:type="paragraph" w:styleId="Listanumerowana">
    <w:name w:val="List Number"/>
    <w:basedOn w:val="Normalny"/>
    <w:rsid w:val="00AC54F6"/>
    <w:pPr>
      <w:numPr>
        <w:numId w:val="5"/>
      </w:numPr>
      <w:autoSpaceDE w:val="0"/>
      <w:autoSpaceDN w:val="0"/>
      <w:spacing w:after="0" w:line="240" w:lineRule="auto"/>
    </w:pPr>
    <w:rPr>
      <w:rFonts w:ascii="Times New Roman" w:eastAsia="Times New Roman" w:hAnsi="Times New Roman"/>
      <w:sz w:val="20"/>
      <w:szCs w:val="20"/>
      <w:lang w:eastAsia="pl-PL"/>
    </w:rPr>
  </w:style>
  <w:style w:type="paragraph" w:styleId="Tekstprzypisukocowego">
    <w:name w:val="endnote text"/>
    <w:basedOn w:val="Normalny"/>
    <w:link w:val="TekstprzypisukocowegoZnak"/>
    <w:uiPriority w:val="99"/>
    <w:semiHidden/>
    <w:rsid w:val="00AC54F6"/>
    <w:pPr>
      <w:spacing w:after="0" w:line="240" w:lineRule="auto"/>
    </w:pPr>
    <w:rPr>
      <w:rFonts w:ascii="Times New Roman" w:eastAsia="Times New Roman" w:hAnsi="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AC54F6"/>
    <w:rPr>
      <w:rFonts w:ascii="Times New Roman" w:eastAsia="Times New Roman" w:hAnsi="Times New Roman" w:cs="Times New Roman"/>
      <w:sz w:val="20"/>
      <w:szCs w:val="20"/>
      <w:lang w:eastAsia="pl-PL"/>
    </w:rPr>
  </w:style>
  <w:style w:type="character" w:styleId="Odwoanieprzypisukocowego">
    <w:name w:val="endnote reference"/>
    <w:uiPriority w:val="99"/>
    <w:semiHidden/>
    <w:rsid w:val="00AC54F6"/>
    <w:rPr>
      <w:vertAlign w:val="superscript"/>
    </w:rPr>
  </w:style>
  <w:style w:type="character" w:styleId="Uwydatnienie">
    <w:name w:val="Emphasis"/>
    <w:qFormat/>
    <w:rsid w:val="00AC54F6"/>
    <w:rPr>
      <w:i/>
      <w:iCs/>
    </w:rPr>
  </w:style>
  <w:style w:type="character" w:styleId="Pogrubienie">
    <w:name w:val="Strong"/>
    <w:uiPriority w:val="22"/>
    <w:qFormat/>
    <w:rsid w:val="00AC54F6"/>
    <w:rPr>
      <w:b/>
      <w:bCs/>
    </w:rPr>
  </w:style>
  <w:style w:type="paragraph" w:customStyle="1" w:styleId="msonormalcxspdrugie">
    <w:name w:val="msonormalcxspdrugie"/>
    <w:basedOn w:val="Normalny"/>
    <w:rsid w:val="00AC54F6"/>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msonormalcxspnazwisko">
    <w:name w:val="msonormalcxspnazwisko"/>
    <w:basedOn w:val="Normalny"/>
    <w:rsid w:val="00AC54F6"/>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tabulatory1">
    <w:name w:val="tabulatory1"/>
    <w:basedOn w:val="Domylnaczcionkaakapitu"/>
    <w:rsid w:val="00AC54F6"/>
  </w:style>
  <w:style w:type="character" w:customStyle="1" w:styleId="c41">
    <w:name w:val="c41"/>
    <w:rsid w:val="00AC54F6"/>
    <w:rPr>
      <w:rFonts w:ascii="MS Sans Serif" w:hAnsi="MS Sans Serif" w:hint="default"/>
    </w:rPr>
  </w:style>
  <w:style w:type="paragraph" w:styleId="NormalnyWeb">
    <w:name w:val="Normal (Web)"/>
    <w:basedOn w:val="Normalny"/>
    <w:unhideWhenUsed/>
    <w:rsid w:val="00AC54F6"/>
    <w:pPr>
      <w:spacing w:after="150" w:line="240" w:lineRule="auto"/>
    </w:pPr>
    <w:rPr>
      <w:rFonts w:ascii="Verdana" w:eastAsia="Times New Roman" w:hAnsi="Verdana"/>
      <w:color w:val="000000"/>
      <w:sz w:val="17"/>
      <w:szCs w:val="17"/>
      <w:lang w:eastAsia="pl-PL"/>
    </w:rPr>
  </w:style>
  <w:style w:type="paragraph" w:styleId="Podtytu">
    <w:name w:val="Subtitle"/>
    <w:basedOn w:val="Normalny"/>
    <w:link w:val="PodtytuZnak1"/>
    <w:qFormat/>
    <w:rsid w:val="00AC54F6"/>
    <w:pPr>
      <w:spacing w:after="60" w:line="240" w:lineRule="auto"/>
      <w:jc w:val="center"/>
      <w:outlineLvl w:val="1"/>
    </w:pPr>
    <w:rPr>
      <w:rFonts w:ascii="Arial" w:eastAsia="Times New Roman" w:hAnsi="Arial"/>
      <w:sz w:val="24"/>
      <w:szCs w:val="24"/>
      <w:lang w:val="x-none" w:eastAsia="pl-PL"/>
    </w:rPr>
  </w:style>
  <w:style w:type="character" w:customStyle="1" w:styleId="PodtytuZnak">
    <w:name w:val="Podtytuł Znak"/>
    <w:basedOn w:val="Domylnaczcionkaakapitu"/>
    <w:rsid w:val="00AC54F6"/>
    <w:rPr>
      <w:rFonts w:ascii="Cambria" w:eastAsia="Times New Roman" w:hAnsi="Cambria" w:cs="Times New Roman"/>
      <w:i/>
      <w:iCs/>
      <w:color w:val="4F81BD"/>
      <w:spacing w:val="15"/>
      <w:sz w:val="24"/>
      <w:szCs w:val="24"/>
    </w:rPr>
  </w:style>
  <w:style w:type="character" w:customStyle="1" w:styleId="PodtytuZnak1">
    <w:name w:val="Podtytuł Znak1"/>
    <w:link w:val="Podtytu"/>
    <w:locked/>
    <w:rsid w:val="00AC54F6"/>
    <w:rPr>
      <w:rFonts w:ascii="Arial" w:eastAsia="Times New Roman" w:hAnsi="Arial" w:cs="Arial"/>
      <w:sz w:val="24"/>
      <w:szCs w:val="24"/>
      <w:lang w:eastAsia="pl-PL"/>
    </w:rPr>
  </w:style>
  <w:style w:type="paragraph" w:styleId="Tytu">
    <w:name w:val="Title"/>
    <w:basedOn w:val="Normalny"/>
    <w:link w:val="TytuZnak"/>
    <w:uiPriority w:val="99"/>
    <w:qFormat/>
    <w:rsid w:val="00AC54F6"/>
    <w:pPr>
      <w:numPr>
        <w:ilvl w:val="8"/>
        <w:numId w:val="2"/>
      </w:numPr>
      <w:spacing w:after="0" w:line="240" w:lineRule="auto"/>
      <w:jc w:val="center"/>
    </w:pPr>
    <w:rPr>
      <w:rFonts w:ascii="Arial" w:eastAsia="Times New Roman" w:hAnsi="Arial" w:cs="Arial"/>
      <w:b/>
      <w:bCs/>
      <w:sz w:val="20"/>
      <w:szCs w:val="20"/>
      <w:lang w:eastAsia="pl-PL"/>
    </w:rPr>
  </w:style>
  <w:style w:type="character" w:customStyle="1" w:styleId="TytuZnak">
    <w:name w:val="Tytuł Znak"/>
    <w:basedOn w:val="Domylnaczcionkaakapitu"/>
    <w:link w:val="Tytu"/>
    <w:uiPriority w:val="99"/>
    <w:rsid w:val="00AC54F6"/>
    <w:rPr>
      <w:rFonts w:ascii="Arial" w:eastAsia="Times New Roman" w:hAnsi="Arial" w:cs="Arial"/>
      <w:b/>
      <w:bCs/>
    </w:rPr>
  </w:style>
  <w:style w:type="paragraph" w:styleId="Listapunktowana">
    <w:name w:val="List Bullet"/>
    <w:basedOn w:val="Normalny"/>
    <w:autoRedefine/>
    <w:rsid w:val="00AC54F6"/>
    <w:pPr>
      <w:spacing w:after="120" w:line="240" w:lineRule="auto"/>
      <w:ind w:left="425"/>
      <w:jc w:val="center"/>
    </w:pPr>
    <w:rPr>
      <w:rFonts w:ascii="Times New Roman" w:eastAsia="Times New Roman" w:hAnsi="Times New Roman"/>
      <w:b/>
      <w:sz w:val="24"/>
      <w:szCs w:val="20"/>
      <w:lang w:eastAsia="pl-PL"/>
    </w:rPr>
  </w:style>
  <w:style w:type="paragraph" w:customStyle="1" w:styleId="Plandokumentu">
    <w:name w:val="Plan dokumentu"/>
    <w:basedOn w:val="Normalny"/>
    <w:link w:val="PlandokumentuZnak"/>
    <w:rsid w:val="00AC54F6"/>
    <w:pPr>
      <w:spacing w:after="0" w:line="240" w:lineRule="auto"/>
    </w:pPr>
    <w:rPr>
      <w:rFonts w:ascii="Tahoma" w:eastAsia="Times New Roman" w:hAnsi="Tahoma"/>
      <w:sz w:val="16"/>
      <w:szCs w:val="16"/>
    </w:rPr>
  </w:style>
  <w:style w:type="character" w:customStyle="1" w:styleId="PlandokumentuZnak">
    <w:name w:val="Plan dokumentu Znak"/>
    <w:basedOn w:val="Domylnaczcionkaakapitu"/>
    <w:link w:val="Plandokumentu"/>
    <w:rsid w:val="00AC54F6"/>
    <w:rPr>
      <w:rFonts w:ascii="Tahoma" w:eastAsia="Times New Roman" w:hAnsi="Tahoma" w:cs="Times New Roman"/>
      <w:sz w:val="16"/>
      <w:szCs w:val="16"/>
    </w:rPr>
  </w:style>
  <w:style w:type="paragraph" w:styleId="Tekstpodstawowywcity2">
    <w:name w:val="Body Text Indent 2"/>
    <w:basedOn w:val="Normalny"/>
    <w:link w:val="Tekstpodstawowywcity2Znak"/>
    <w:rsid w:val="00AC54F6"/>
    <w:pPr>
      <w:spacing w:after="0" w:line="240" w:lineRule="auto"/>
      <w:ind w:left="360"/>
    </w:pPr>
    <w:rPr>
      <w:rFonts w:ascii="Times New Roman" w:eastAsia="Times New Roman" w:hAnsi="Times New Roman"/>
      <w:sz w:val="24"/>
      <w:szCs w:val="20"/>
    </w:rPr>
  </w:style>
  <w:style w:type="character" w:customStyle="1" w:styleId="Tekstpodstawowywcity2Znak">
    <w:name w:val="Tekst podstawowy wcięty 2 Znak"/>
    <w:basedOn w:val="Domylnaczcionkaakapitu"/>
    <w:link w:val="Tekstpodstawowywcity2"/>
    <w:rsid w:val="00AC54F6"/>
    <w:rPr>
      <w:rFonts w:ascii="Times New Roman" w:eastAsia="Times New Roman" w:hAnsi="Times New Roman" w:cs="Times New Roman"/>
      <w:sz w:val="24"/>
      <w:szCs w:val="20"/>
    </w:rPr>
  </w:style>
  <w:style w:type="paragraph" w:customStyle="1" w:styleId="Standard">
    <w:name w:val="Standard"/>
    <w:rsid w:val="00AC54F6"/>
    <w:pPr>
      <w:widowControl w:val="0"/>
      <w:autoSpaceDE w:val="0"/>
      <w:autoSpaceDN w:val="0"/>
      <w:adjustRightInd w:val="0"/>
      <w:spacing w:before="40"/>
      <w:jc w:val="both"/>
    </w:pPr>
    <w:rPr>
      <w:rFonts w:ascii="Times New Roman" w:eastAsia="Times New Roman" w:hAnsi="Times New Roman"/>
      <w:lang w:eastAsia="en-US"/>
    </w:rPr>
  </w:style>
  <w:style w:type="paragraph" w:customStyle="1" w:styleId="Style17">
    <w:name w:val="Style17"/>
    <w:basedOn w:val="Normalny"/>
    <w:rsid w:val="00AC54F6"/>
    <w:pPr>
      <w:widowControl w:val="0"/>
      <w:autoSpaceDE w:val="0"/>
      <w:autoSpaceDN w:val="0"/>
      <w:adjustRightInd w:val="0"/>
      <w:spacing w:after="0" w:line="274" w:lineRule="exact"/>
    </w:pPr>
    <w:rPr>
      <w:rFonts w:ascii="Times New Roman" w:eastAsia="Times New Roman" w:hAnsi="Times New Roman"/>
      <w:sz w:val="24"/>
      <w:szCs w:val="24"/>
      <w:lang w:eastAsia="pl-PL"/>
    </w:rPr>
  </w:style>
  <w:style w:type="character" w:customStyle="1" w:styleId="FontStyle41">
    <w:name w:val="Font Style41"/>
    <w:rsid w:val="00AC54F6"/>
    <w:rPr>
      <w:rFonts w:ascii="Times New Roman" w:hAnsi="Times New Roman" w:cs="Times New Roman"/>
      <w:color w:val="000000"/>
      <w:sz w:val="22"/>
      <w:szCs w:val="22"/>
    </w:rPr>
  </w:style>
  <w:style w:type="paragraph" w:styleId="Bezodstpw">
    <w:name w:val="No Spacing"/>
    <w:qFormat/>
    <w:rsid w:val="00AC54F6"/>
    <w:pPr>
      <w:spacing w:before="40"/>
      <w:jc w:val="both"/>
    </w:pPr>
    <w:rPr>
      <w:rFonts w:ascii="Arial" w:hAnsi="Arial" w:cs="Arial"/>
      <w:sz w:val="22"/>
      <w:szCs w:val="22"/>
      <w:lang w:eastAsia="en-US"/>
    </w:rPr>
  </w:style>
  <w:style w:type="paragraph" w:customStyle="1" w:styleId="WW-Tekstpodstawowywci3fty3">
    <w:name w:val="WW-Tekst podstawowy wcię3fty 3"/>
    <w:basedOn w:val="Normalny"/>
    <w:rsid w:val="00AC54F6"/>
    <w:pPr>
      <w:snapToGrid w:val="0"/>
      <w:spacing w:after="0" w:line="480" w:lineRule="atLeast"/>
      <w:ind w:left="284"/>
    </w:pPr>
    <w:rPr>
      <w:rFonts w:ascii="Arial" w:eastAsia="Times New Roman" w:hAnsi="Arial"/>
      <w:sz w:val="28"/>
      <w:szCs w:val="20"/>
      <w:lang w:eastAsia="pl-PL"/>
    </w:rPr>
  </w:style>
  <w:style w:type="character" w:styleId="UyteHipercze">
    <w:name w:val="FollowedHyperlink"/>
    <w:uiPriority w:val="99"/>
    <w:rsid w:val="00AC54F6"/>
    <w:rPr>
      <w:color w:val="800080"/>
      <w:u w:val="single"/>
    </w:rPr>
  </w:style>
  <w:style w:type="paragraph" w:styleId="Listapunktowana3">
    <w:name w:val="List Bullet 3"/>
    <w:basedOn w:val="Normalny"/>
    <w:rsid w:val="00AC54F6"/>
    <w:pPr>
      <w:numPr>
        <w:numId w:val="6"/>
      </w:numPr>
      <w:spacing w:after="0" w:line="240" w:lineRule="auto"/>
      <w:contextualSpacing/>
    </w:pPr>
    <w:rPr>
      <w:rFonts w:ascii="Times New Roman" w:eastAsia="Times New Roman" w:hAnsi="Times New Roman"/>
      <w:sz w:val="24"/>
      <w:szCs w:val="24"/>
      <w:lang w:eastAsia="pl-PL"/>
    </w:rPr>
  </w:style>
  <w:style w:type="paragraph" w:customStyle="1" w:styleId="Znak">
    <w:name w:val="Znak"/>
    <w:basedOn w:val="Normalny"/>
    <w:rsid w:val="00AC54F6"/>
    <w:pPr>
      <w:spacing w:after="160" w:line="240" w:lineRule="exact"/>
    </w:pPr>
    <w:rPr>
      <w:rFonts w:ascii="Tahoma" w:eastAsia="Times New Roman" w:hAnsi="Tahoma"/>
      <w:sz w:val="20"/>
      <w:szCs w:val="20"/>
      <w:lang w:val="en-US"/>
    </w:rPr>
  </w:style>
  <w:style w:type="paragraph" w:styleId="Poprawka">
    <w:name w:val="Revision"/>
    <w:hidden/>
    <w:uiPriority w:val="99"/>
    <w:semiHidden/>
    <w:rsid w:val="00AC54F6"/>
    <w:pPr>
      <w:spacing w:before="40"/>
      <w:jc w:val="both"/>
    </w:pPr>
    <w:rPr>
      <w:rFonts w:ascii="Times New Roman" w:eastAsia="Times New Roman" w:hAnsi="Times New Roman"/>
      <w:sz w:val="24"/>
      <w:szCs w:val="24"/>
    </w:rPr>
  </w:style>
  <w:style w:type="paragraph" w:styleId="Akapitzlist">
    <w:name w:val="List Paragraph"/>
    <w:aliases w:val="L1,Numerowanie,List Paragraph,2 heading,A_wyliczenie,K-P_odwolanie,Akapit z listą5,maz_wyliczenie,opis dzialania,sw tekst,Bullet Number,List Paragraph1,lp1,List Paragraph2,ISCG Numerowanie,lp11,List Paragraph11,Bullet 1,Body MS Bullet"/>
    <w:basedOn w:val="Normalny"/>
    <w:link w:val="AkapitzlistZnak"/>
    <w:uiPriority w:val="34"/>
    <w:qFormat/>
    <w:rsid w:val="00AC54F6"/>
    <w:pPr>
      <w:ind w:left="720"/>
      <w:contextualSpacing/>
    </w:pPr>
  </w:style>
  <w:style w:type="character" w:customStyle="1" w:styleId="Nagwek30">
    <w:name w:val="Nagłówek #3_"/>
    <w:basedOn w:val="Domylnaczcionkaakapitu"/>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Nagwek31">
    <w:name w:val="Nagłówek #3"/>
    <w:basedOn w:val="Nagwek30"/>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Teksttreci">
    <w:name w:val="Tekst treści_"/>
    <w:basedOn w:val="Domylnaczcionkaakapitu"/>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Teksttreci0">
    <w:name w:val="Tekst treści"/>
    <w:basedOn w:val="Teksttreci"/>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jmtyt1Znak">
    <w:name w:val="jm.tyt.1 Znak"/>
    <w:basedOn w:val="Domylnaczcionkaakapitu"/>
    <w:link w:val="jmtyt1"/>
    <w:locked/>
    <w:rsid w:val="008E4522"/>
    <w:rPr>
      <w:b/>
      <w:sz w:val="22"/>
      <w:szCs w:val="22"/>
      <w:lang w:eastAsia="en-US"/>
    </w:rPr>
  </w:style>
  <w:style w:type="paragraph" w:customStyle="1" w:styleId="jmtyt1">
    <w:name w:val="jm.tyt.1"/>
    <w:basedOn w:val="Normalny"/>
    <w:link w:val="jmtyt1Znak"/>
    <w:qFormat/>
    <w:rsid w:val="008E4522"/>
    <w:pPr>
      <w:numPr>
        <w:numId w:val="7"/>
      </w:numPr>
      <w:spacing w:before="120" w:after="120" w:line="240" w:lineRule="auto"/>
      <w:jc w:val="left"/>
      <w:outlineLvl w:val="0"/>
    </w:pPr>
    <w:rPr>
      <w:b/>
    </w:rPr>
  </w:style>
  <w:style w:type="character" w:customStyle="1" w:styleId="jmtyt2Znak">
    <w:name w:val="jm.tyt.2 Znak"/>
    <w:basedOn w:val="Domylnaczcionkaakapitu"/>
    <w:link w:val="jmtyt2"/>
    <w:locked/>
    <w:rsid w:val="008E4522"/>
    <w:rPr>
      <w:b/>
    </w:rPr>
  </w:style>
  <w:style w:type="paragraph" w:customStyle="1" w:styleId="jmtyt2">
    <w:name w:val="jm.tyt.2"/>
    <w:basedOn w:val="Normalny"/>
    <w:link w:val="jmtyt2Znak"/>
    <w:qFormat/>
    <w:rsid w:val="008E4522"/>
    <w:pPr>
      <w:tabs>
        <w:tab w:val="num" w:pos="360"/>
      </w:tabs>
      <w:spacing w:before="120" w:after="120" w:line="240" w:lineRule="auto"/>
      <w:jc w:val="left"/>
      <w:outlineLvl w:val="1"/>
    </w:pPr>
    <w:rPr>
      <w:b/>
    </w:rPr>
  </w:style>
  <w:style w:type="numbering" w:customStyle="1" w:styleId="Bezlisty2">
    <w:name w:val="Bez listy2"/>
    <w:next w:val="Bezlisty"/>
    <w:uiPriority w:val="99"/>
    <w:semiHidden/>
    <w:unhideWhenUsed/>
    <w:rsid w:val="008E4522"/>
  </w:style>
  <w:style w:type="paragraph" w:styleId="HTML-wstpniesformatowany">
    <w:name w:val="HTML Preformatted"/>
    <w:basedOn w:val="Normalny"/>
    <w:link w:val="HTML-wstpniesformatowanyZnak"/>
    <w:semiHidden/>
    <w:unhideWhenUsed/>
    <w:rsid w:val="008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5670" w:right="-170" w:hanging="5670"/>
    </w:pPr>
    <w:rPr>
      <w:rFonts w:ascii="Arial Unicode MS" w:eastAsia="Arial Unicode MS" w:hAnsi="Arial Unicode MS" w:cs="Arial Unicode MS"/>
      <w:color w:val="000000"/>
      <w:sz w:val="20"/>
      <w:szCs w:val="20"/>
      <w:lang w:eastAsia="pl-PL"/>
    </w:rPr>
  </w:style>
  <w:style w:type="character" w:customStyle="1" w:styleId="HTML-wstpniesformatowanyZnak">
    <w:name w:val="HTML - wstępnie sformatowany Znak"/>
    <w:basedOn w:val="Domylnaczcionkaakapitu"/>
    <w:link w:val="HTML-wstpniesformatowany"/>
    <w:semiHidden/>
    <w:rsid w:val="008E4522"/>
    <w:rPr>
      <w:rFonts w:ascii="Arial Unicode MS" w:eastAsia="Arial Unicode MS" w:hAnsi="Arial Unicode MS" w:cs="Arial Unicode MS"/>
      <w:color w:val="000000"/>
      <w:sz w:val="20"/>
      <w:szCs w:val="20"/>
      <w:lang w:eastAsia="pl-PL"/>
    </w:rPr>
  </w:style>
  <w:style w:type="paragraph" w:styleId="Spistreci1">
    <w:name w:val="toc 1"/>
    <w:basedOn w:val="Normalny"/>
    <w:next w:val="Normalny"/>
    <w:autoRedefine/>
    <w:uiPriority w:val="39"/>
    <w:semiHidden/>
    <w:unhideWhenUsed/>
    <w:rsid w:val="008E4522"/>
    <w:pPr>
      <w:tabs>
        <w:tab w:val="left" w:pos="480"/>
        <w:tab w:val="right" w:leader="dot" w:pos="9060"/>
      </w:tabs>
      <w:spacing w:before="60" w:after="60" w:line="240" w:lineRule="auto"/>
      <w:jc w:val="left"/>
    </w:pPr>
    <w:rPr>
      <w:rFonts w:ascii="Times New Roman" w:eastAsia="Times New Roman" w:hAnsi="Times New Roman"/>
      <w:sz w:val="24"/>
      <w:szCs w:val="24"/>
      <w:lang w:eastAsia="pl-PL"/>
    </w:rPr>
  </w:style>
  <w:style w:type="paragraph" w:styleId="Spistreci2">
    <w:name w:val="toc 2"/>
    <w:basedOn w:val="Normalny"/>
    <w:next w:val="Normalny"/>
    <w:autoRedefine/>
    <w:uiPriority w:val="39"/>
    <w:semiHidden/>
    <w:unhideWhenUsed/>
    <w:rsid w:val="008E4522"/>
    <w:pPr>
      <w:tabs>
        <w:tab w:val="right" w:leader="dot" w:pos="9060"/>
      </w:tabs>
      <w:spacing w:before="0" w:after="0" w:line="240" w:lineRule="auto"/>
      <w:ind w:left="238"/>
      <w:jc w:val="left"/>
    </w:pPr>
    <w:rPr>
      <w:rFonts w:ascii="Times New Roman" w:eastAsia="Times New Roman" w:hAnsi="Times New Roman"/>
      <w:sz w:val="24"/>
      <w:szCs w:val="24"/>
      <w:lang w:eastAsia="pl-PL"/>
    </w:rPr>
  </w:style>
  <w:style w:type="paragraph" w:styleId="Spistreci3">
    <w:name w:val="toc 3"/>
    <w:basedOn w:val="Normalny"/>
    <w:next w:val="Normalny"/>
    <w:autoRedefine/>
    <w:uiPriority w:val="39"/>
    <w:semiHidden/>
    <w:unhideWhenUsed/>
    <w:rsid w:val="008E4522"/>
    <w:pPr>
      <w:spacing w:before="0" w:after="0" w:line="240" w:lineRule="auto"/>
      <w:ind w:left="480"/>
      <w:jc w:val="left"/>
    </w:pPr>
    <w:rPr>
      <w:rFonts w:ascii="Times New Roman" w:eastAsia="Times New Roman" w:hAnsi="Times New Roman"/>
      <w:sz w:val="24"/>
      <w:szCs w:val="24"/>
      <w:lang w:eastAsia="pl-PL"/>
    </w:rPr>
  </w:style>
  <w:style w:type="paragraph" w:styleId="Lista">
    <w:name w:val="List"/>
    <w:basedOn w:val="Normalny"/>
    <w:semiHidden/>
    <w:unhideWhenUsed/>
    <w:rsid w:val="008E4522"/>
    <w:pPr>
      <w:spacing w:before="120" w:after="120" w:line="240" w:lineRule="auto"/>
      <w:ind w:left="283" w:right="-170" w:hanging="283"/>
    </w:pPr>
    <w:rPr>
      <w:rFonts w:ascii="Arial" w:eastAsia="Times New Roman" w:hAnsi="Arial"/>
      <w:sz w:val="24"/>
      <w:szCs w:val="20"/>
      <w:lang w:eastAsia="pl-PL"/>
    </w:rPr>
  </w:style>
  <w:style w:type="paragraph" w:styleId="Lista2">
    <w:name w:val="List 2"/>
    <w:basedOn w:val="Normalny"/>
    <w:semiHidden/>
    <w:unhideWhenUsed/>
    <w:rsid w:val="008E4522"/>
    <w:pPr>
      <w:spacing w:before="120" w:after="120" w:line="240" w:lineRule="auto"/>
      <w:ind w:left="566" w:right="-170" w:hanging="283"/>
    </w:pPr>
    <w:rPr>
      <w:rFonts w:ascii="Times New Roman" w:eastAsia="Times New Roman" w:hAnsi="Times New Roman"/>
      <w:sz w:val="24"/>
      <w:szCs w:val="24"/>
      <w:lang w:eastAsia="pl-PL"/>
    </w:rPr>
  </w:style>
  <w:style w:type="paragraph" w:styleId="Lista3">
    <w:name w:val="List 3"/>
    <w:basedOn w:val="Normalny"/>
    <w:semiHidden/>
    <w:unhideWhenUsed/>
    <w:rsid w:val="008E4522"/>
    <w:pPr>
      <w:overflowPunct w:val="0"/>
      <w:autoSpaceDE w:val="0"/>
      <w:autoSpaceDN w:val="0"/>
      <w:adjustRightInd w:val="0"/>
      <w:spacing w:before="120" w:after="120" w:line="240" w:lineRule="auto"/>
      <w:ind w:left="849" w:right="-170" w:hanging="283"/>
    </w:pPr>
    <w:rPr>
      <w:rFonts w:ascii="Arial" w:eastAsia="Times New Roman" w:hAnsi="Arial"/>
      <w:sz w:val="24"/>
      <w:szCs w:val="20"/>
      <w:lang w:eastAsia="pl-PL"/>
    </w:rPr>
  </w:style>
  <w:style w:type="paragraph" w:styleId="Listapunktowana2">
    <w:name w:val="List Bullet 2"/>
    <w:basedOn w:val="Normalny"/>
    <w:semiHidden/>
    <w:unhideWhenUsed/>
    <w:rsid w:val="008E4522"/>
    <w:pPr>
      <w:overflowPunct w:val="0"/>
      <w:autoSpaceDE w:val="0"/>
      <w:autoSpaceDN w:val="0"/>
      <w:adjustRightInd w:val="0"/>
      <w:spacing w:before="120" w:after="120" w:line="240" w:lineRule="auto"/>
      <w:ind w:left="566" w:right="-170" w:hanging="283"/>
    </w:pPr>
    <w:rPr>
      <w:rFonts w:ascii="Arial" w:eastAsia="Times New Roman" w:hAnsi="Arial"/>
      <w:sz w:val="24"/>
      <w:szCs w:val="20"/>
      <w:lang w:eastAsia="pl-PL"/>
    </w:rPr>
  </w:style>
  <w:style w:type="character" w:customStyle="1" w:styleId="TekstpodstawowyZnak1">
    <w:name w:val="Tekst podstawowy Znak1"/>
    <w:aliases w:val="(F2) Znak1"/>
    <w:basedOn w:val="Domylnaczcionkaakapitu"/>
    <w:semiHidden/>
    <w:rsid w:val="008E4522"/>
    <w:rPr>
      <w:rFonts w:ascii="Times New Roman" w:eastAsia="Times New Roman" w:hAnsi="Times New Roman" w:cs="Times New Roman"/>
      <w:sz w:val="24"/>
      <w:szCs w:val="24"/>
      <w:lang w:eastAsia="pl-PL"/>
    </w:rPr>
  </w:style>
  <w:style w:type="character" w:customStyle="1" w:styleId="TekstpodstawowywcityZnak1">
    <w:name w:val="Tekst podstawowy wcięty Znak1"/>
    <w:basedOn w:val="Domylnaczcionkaakapitu"/>
    <w:semiHidden/>
    <w:rsid w:val="008E4522"/>
    <w:rPr>
      <w:rFonts w:ascii="Times New Roman" w:eastAsia="Times New Roman" w:hAnsi="Times New Roman" w:cs="Times New Roman"/>
      <w:sz w:val="24"/>
      <w:szCs w:val="24"/>
      <w:lang w:eastAsia="pl-PL"/>
    </w:rPr>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basedOn w:val="Domylnaczcionkaakapitu"/>
    <w:semiHidden/>
    <w:rsid w:val="008E4522"/>
    <w:rPr>
      <w:sz w:val="24"/>
      <w:szCs w:val="24"/>
      <w:lang w:val="pl-PL" w:eastAsia="pl-PL"/>
    </w:rPr>
  </w:style>
  <w:style w:type="paragraph" w:styleId="Lista-kontynuacja2">
    <w:name w:val="List Continue 2"/>
    <w:basedOn w:val="Normalny"/>
    <w:semiHidden/>
    <w:unhideWhenUsed/>
    <w:rsid w:val="008E4522"/>
    <w:pPr>
      <w:spacing w:before="0" w:after="120" w:line="240" w:lineRule="auto"/>
      <w:ind w:left="566"/>
      <w:jc w:val="left"/>
    </w:pPr>
    <w:rPr>
      <w:rFonts w:ascii="Times New Roman" w:eastAsia="Times New Roman" w:hAnsi="Times New Roman"/>
      <w:sz w:val="20"/>
      <w:szCs w:val="20"/>
      <w:lang w:eastAsia="pl-PL"/>
    </w:rPr>
  </w:style>
  <w:style w:type="paragraph" w:styleId="Nagwekspisutreci">
    <w:name w:val="TOC Heading"/>
    <w:basedOn w:val="Nagwek1"/>
    <w:next w:val="Normalny"/>
    <w:uiPriority w:val="39"/>
    <w:semiHidden/>
    <w:unhideWhenUsed/>
    <w:qFormat/>
    <w:rsid w:val="008E4522"/>
    <w:pPr>
      <w:keepLines/>
      <w:spacing w:before="480" w:after="0" w:line="276" w:lineRule="auto"/>
      <w:jc w:val="left"/>
      <w:outlineLvl w:val="9"/>
    </w:pPr>
    <w:rPr>
      <w:rFonts w:ascii="Cambria" w:hAnsi="Cambria" w:cs="Times New Roman"/>
      <w:color w:val="365F91"/>
      <w:kern w:val="0"/>
      <w:sz w:val="28"/>
      <w:szCs w:val="28"/>
      <w:lang w:eastAsia="en-US"/>
    </w:rPr>
  </w:style>
  <w:style w:type="character" w:customStyle="1" w:styleId="jmparagraf1Znak">
    <w:name w:val="jm.paragraf1 Znak"/>
    <w:basedOn w:val="Domylnaczcionkaakapitu"/>
    <w:link w:val="jmparagraf1"/>
    <w:locked/>
    <w:rsid w:val="008E4522"/>
    <w:rPr>
      <w:rFonts w:ascii="Times New Roman" w:hAnsi="Times New Roman" w:cs="Times New Roman"/>
      <w:b/>
      <w:szCs w:val="24"/>
    </w:rPr>
  </w:style>
  <w:style w:type="paragraph" w:customStyle="1" w:styleId="jmparagraf1">
    <w:name w:val="jm.paragraf1"/>
    <w:basedOn w:val="Normalny"/>
    <w:link w:val="jmparagraf1Znak"/>
    <w:qFormat/>
    <w:rsid w:val="008E4522"/>
    <w:pPr>
      <w:suppressAutoHyphens/>
      <w:spacing w:before="240" w:after="120" w:line="240" w:lineRule="auto"/>
      <w:jc w:val="center"/>
      <w:outlineLvl w:val="0"/>
    </w:pPr>
    <w:rPr>
      <w:rFonts w:ascii="Times New Roman" w:hAnsi="Times New Roman"/>
      <w:b/>
      <w:szCs w:val="24"/>
    </w:rPr>
  </w:style>
  <w:style w:type="character" w:customStyle="1" w:styleId="Jerzy1Znak">
    <w:name w:val="Jerzy.1 Znak"/>
    <w:basedOn w:val="Domylnaczcionkaakapitu"/>
    <w:link w:val="Jerzy1"/>
    <w:locked/>
    <w:rsid w:val="008E4522"/>
    <w:rPr>
      <w:rFonts w:ascii="Times New Roman" w:eastAsia="Times New Roman" w:hAnsi="Times New Roman" w:cs="Times New Roman"/>
      <w:b/>
      <w:bCs/>
      <w:smallCaps/>
    </w:rPr>
  </w:style>
  <w:style w:type="paragraph" w:customStyle="1" w:styleId="Jerzy1">
    <w:name w:val="Jerzy.1"/>
    <w:basedOn w:val="Normalny"/>
    <w:link w:val="Jerzy1Znak"/>
    <w:rsid w:val="008E4522"/>
    <w:pPr>
      <w:spacing w:before="120" w:after="120" w:line="240" w:lineRule="auto"/>
      <w:jc w:val="center"/>
    </w:pPr>
    <w:rPr>
      <w:rFonts w:ascii="Times New Roman" w:eastAsia="Times New Roman" w:hAnsi="Times New Roman"/>
      <w:b/>
      <w:bCs/>
      <w:smallCaps/>
    </w:rPr>
  </w:style>
  <w:style w:type="character" w:customStyle="1" w:styleId="StylJerzy1WszystkiewersalikiZnak">
    <w:name w:val="Styl Jerzy.1 + Wszystkie wersaliki Znak"/>
    <w:basedOn w:val="Jerzy1Znak"/>
    <w:link w:val="StylJerzy1Wszystkiewersaliki"/>
    <w:locked/>
    <w:rsid w:val="008E4522"/>
    <w:rPr>
      <w:rFonts w:ascii="Times New Roman" w:eastAsia="Times New Roman" w:hAnsi="Times New Roman" w:cs="Times New Roman"/>
      <w:b w:val="0"/>
      <w:bCs w:val="0"/>
      <w:caps/>
      <w:smallCaps w:val="0"/>
    </w:rPr>
  </w:style>
  <w:style w:type="paragraph" w:customStyle="1" w:styleId="StylJerzy1Wszystkiewersaliki">
    <w:name w:val="Styl Jerzy.1 + Wszystkie wersaliki"/>
    <w:basedOn w:val="Jerzy1"/>
    <w:link w:val="StylJerzy1WszystkiewersalikiZnak"/>
    <w:rsid w:val="008E4522"/>
    <w:rPr>
      <w:caps/>
    </w:rPr>
  </w:style>
  <w:style w:type="paragraph" w:customStyle="1" w:styleId="juzia">
    <w:name w:val="juzia"/>
    <w:basedOn w:val="Jerzy1"/>
    <w:rsid w:val="008E4522"/>
    <w:pPr>
      <w:numPr>
        <w:numId w:val="2"/>
      </w:numPr>
      <w:jc w:val="both"/>
    </w:pPr>
    <w:rPr>
      <w:b w:val="0"/>
      <w:smallCaps w:val="0"/>
      <w:sz w:val="24"/>
      <w:szCs w:val="24"/>
    </w:rPr>
  </w:style>
  <w:style w:type="paragraph" w:customStyle="1" w:styleId="Styl10ptDolewej">
    <w:name w:val="Styl 10 pt Do lewej"/>
    <w:basedOn w:val="Normalny"/>
    <w:rsid w:val="008E4522"/>
    <w:pPr>
      <w:spacing w:before="60" w:after="60" w:line="240" w:lineRule="auto"/>
      <w:jc w:val="left"/>
    </w:pPr>
    <w:rPr>
      <w:rFonts w:ascii="Times New Roman" w:eastAsia="Times New Roman" w:hAnsi="Times New Roman"/>
      <w:sz w:val="20"/>
      <w:szCs w:val="20"/>
      <w:lang w:eastAsia="pl-PL"/>
    </w:rPr>
  </w:style>
  <w:style w:type="paragraph" w:customStyle="1" w:styleId="Tekstpodstawowy21">
    <w:name w:val="Tekst podstawowy 21"/>
    <w:basedOn w:val="Normalny"/>
    <w:rsid w:val="008E4522"/>
    <w:pPr>
      <w:suppressAutoHyphens/>
      <w:spacing w:before="0" w:after="0" w:line="240" w:lineRule="auto"/>
      <w:jc w:val="left"/>
    </w:pPr>
    <w:rPr>
      <w:rFonts w:ascii="Times New Roman" w:eastAsia="Times New Roman" w:hAnsi="Times New Roman"/>
      <w:b/>
      <w:sz w:val="24"/>
      <w:szCs w:val="20"/>
      <w:lang w:eastAsia="ar-SA"/>
    </w:rPr>
  </w:style>
  <w:style w:type="character" w:customStyle="1" w:styleId="as1Znak">
    <w:name w:val="as.1 Znak"/>
    <w:basedOn w:val="Domylnaczcionkaakapitu"/>
    <w:link w:val="as1"/>
    <w:locked/>
    <w:rsid w:val="008E4522"/>
    <w:rPr>
      <w:rFonts w:ascii="Times New Roman" w:eastAsia="Times New Roman" w:hAnsi="Times New Roman" w:cs="Times New Roman"/>
      <w:b/>
      <w:sz w:val="24"/>
      <w:szCs w:val="24"/>
    </w:rPr>
  </w:style>
  <w:style w:type="paragraph" w:customStyle="1" w:styleId="as1">
    <w:name w:val="as.1"/>
    <w:basedOn w:val="Normalny"/>
    <w:link w:val="as1Znak"/>
    <w:qFormat/>
    <w:rsid w:val="008E4522"/>
    <w:pPr>
      <w:spacing w:before="60" w:after="60" w:line="240" w:lineRule="auto"/>
      <w:jc w:val="center"/>
    </w:pPr>
    <w:rPr>
      <w:rFonts w:ascii="Times New Roman" w:eastAsia="Times New Roman" w:hAnsi="Times New Roman"/>
      <w:b/>
      <w:sz w:val="24"/>
      <w:szCs w:val="24"/>
    </w:rPr>
  </w:style>
  <w:style w:type="paragraph" w:customStyle="1" w:styleId="1">
    <w:name w:val="1)"/>
    <w:basedOn w:val="Normalny"/>
    <w:rsid w:val="008E4522"/>
    <w:pPr>
      <w:numPr>
        <w:ilvl w:val="1"/>
        <w:numId w:val="8"/>
      </w:numPr>
      <w:spacing w:before="0" w:after="0" w:line="240" w:lineRule="auto"/>
      <w:jc w:val="left"/>
    </w:pPr>
    <w:rPr>
      <w:rFonts w:ascii="Times New Roman" w:eastAsia="Times New Roman" w:hAnsi="Times New Roman"/>
      <w:sz w:val="24"/>
      <w:szCs w:val="24"/>
      <w:lang w:eastAsia="pl-PL"/>
    </w:rPr>
  </w:style>
  <w:style w:type="character" w:customStyle="1" w:styleId="jmparagraf2Znak">
    <w:name w:val="jm.paragraf2 Znak"/>
    <w:basedOn w:val="Domylnaczcionkaakapitu"/>
    <w:link w:val="jmparagraf2"/>
    <w:locked/>
    <w:rsid w:val="008E4522"/>
    <w:rPr>
      <w:rFonts w:ascii="Times New Roman" w:hAnsi="Times New Roman" w:cs="Times New Roman"/>
      <w:b/>
      <w:smallCaps/>
      <w:szCs w:val="24"/>
      <w:shd w:val="clear" w:color="auto" w:fill="FFFFFF"/>
    </w:rPr>
  </w:style>
  <w:style w:type="paragraph" w:customStyle="1" w:styleId="jmparagraf2">
    <w:name w:val="jm.paragraf2"/>
    <w:basedOn w:val="Normalny"/>
    <w:link w:val="jmparagraf2Znak"/>
    <w:qFormat/>
    <w:rsid w:val="008E4522"/>
    <w:pPr>
      <w:shd w:val="clear" w:color="auto" w:fill="FFFFFF"/>
      <w:snapToGrid w:val="0"/>
      <w:spacing w:before="60" w:after="200" w:line="240" w:lineRule="auto"/>
      <w:ind w:left="3969"/>
      <w:jc w:val="right"/>
      <w:outlineLvl w:val="1"/>
    </w:pPr>
    <w:rPr>
      <w:rFonts w:ascii="Times New Roman" w:hAnsi="Times New Roman"/>
      <w:b/>
      <w:smallCaps/>
      <w:szCs w:val="24"/>
    </w:rPr>
  </w:style>
  <w:style w:type="character" w:customStyle="1" w:styleId="as2Znak">
    <w:name w:val="as.2 Znak"/>
    <w:basedOn w:val="Domylnaczcionkaakapitu"/>
    <w:link w:val="as2"/>
    <w:locked/>
    <w:rsid w:val="008E4522"/>
    <w:rPr>
      <w:rFonts w:ascii="Times New Roman" w:eastAsia="Times New Roman" w:hAnsi="Times New Roman" w:cs="Times New Roman"/>
      <w:b/>
      <w:smallCaps/>
    </w:rPr>
  </w:style>
  <w:style w:type="paragraph" w:customStyle="1" w:styleId="as2">
    <w:name w:val="as.2"/>
    <w:basedOn w:val="Normalny"/>
    <w:link w:val="as2Znak"/>
    <w:qFormat/>
    <w:rsid w:val="008E4522"/>
    <w:pPr>
      <w:spacing w:before="120" w:after="120" w:line="240" w:lineRule="auto"/>
      <w:ind w:left="4536"/>
      <w:jc w:val="right"/>
    </w:pPr>
    <w:rPr>
      <w:rFonts w:ascii="Times New Roman" w:eastAsia="Times New Roman" w:hAnsi="Times New Roman"/>
      <w:b/>
      <w:smallCaps/>
    </w:rPr>
  </w:style>
  <w:style w:type="paragraph" w:customStyle="1" w:styleId="StylStylNagwek211ptPrzed6ptPo6pt">
    <w:name w:val="Styl Styl Nagłówek 2 + 11 pt + Przed:  6 pt Po:  6 pt"/>
    <w:basedOn w:val="Normalny"/>
    <w:rsid w:val="008E4522"/>
    <w:pPr>
      <w:keepNext/>
      <w:spacing w:before="240" w:after="120" w:line="240" w:lineRule="auto"/>
      <w:outlineLvl w:val="1"/>
    </w:pPr>
    <w:rPr>
      <w:rFonts w:ascii="Arial" w:eastAsia="Times New Roman" w:hAnsi="Arial"/>
      <w:b/>
      <w:bCs/>
      <w:smallCaps/>
      <w:sz w:val="24"/>
      <w:szCs w:val="20"/>
      <w:lang w:eastAsia="pl-PL"/>
    </w:rPr>
  </w:style>
  <w:style w:type="paragraph" w:customStyle="1" w:styleId="Tekstpodstawowy22">
    <w:name w:val="Tekst podstawowy 22"/>
    <w:basedOn w:val="Normalny"/>
    <w:rsid w:val="008E4522"/>
    <w:pPr>
      <w:overflowPunct w:val="0"/>
      <w:autoSpaceDE w:val="0"/>
      <w:autoSpaceDN w:val="0"/>
      <w:adjustRightInd w:val="0"/>
      <w:spacing w:before="60" w:after="60" w:line="240" w:lineRule="auto"/>
      <w:ind w:left="284"/>
    </w:pPr>
    <w:rPr>
      <w:rFonts w:ascii="Times New Roman" w:eastAsia="Times New Roman" w:hAnsi="Times New Roman"/>
      <w:sz w:val="24"/>
      <w:szCs w:val="20"/>
      <w:lang w:eastAsia="pl-PL"/>
    </w:rPr>
  </w:style>
  <w:style w:type="character" w:customStyle="1" w:styleId="Jerzy2Znak">
    <w:name w:val="Jerzy.2 Znak"/>
    <w:basedOn w:val="Domylnaczcionkaakapitu"/>
    <w:link w:val="Jerzy2"/>
    <w:locked/>
    <w:rsid w:val="008E4522"/>
    <w:rPr>
      <w:rFonts w:ascii="Times New Roman" w:eastAsia="Times New Roman" w:hAnsi="Times New Roman" w:cs="Times New Roman"/>
      <w:b/>
      <w:smallCaps/>
    </w:rPr>
  </w:style>
  <w:style w:type="paragraph" w:customStyle="1" w:styleId="Jerzy2">
    <w:name w:val="Jerzy.2"/>
    <w:basedOn w:val="Normalny"/>
    <w:link w:val="Jerzy2Znak"/>
    <w:rsid w:val="008E4522"/>
    <w:pPr>
      <w:spacing w:before="120" w:after="120" w:line="240" w:lineRule="auto"/>
      <w:ind w:left="4536"/>
      <w:jc w:val="right"/>
    </w:pPr>
    <w:rPr>
      <w:rFonts w:ascii="Times New Roman" w:eastAsia="Times New Roman" w:hAnsi="Times New Roman"/>
      <w:b/>
      <w:smallCaps/>
    </w:rPr>
  </w:style>
  <w:style w:type="paragraph" w:customStyle="1" w:styleId="CharChar1ZnakZnak">
    <w:name w:val="Char Char1 Znak Znak"/>
    <w:basedOn w:val="Normalny"/>
    <w:rsid w:val="008E4522"/>
    <w:pPr>
      <w:spacing w:before="0" w:after="0" w:line="240" w:lineRule="auto"/>
      <w:jc w:val="left"/>
    </w:pPr>
    <w:rPr>
      <w:rFonts w:ascii="Times New Roman" w:eastAsia="Times New Roman" w:hAnsi="Times New Roman"/>
      <w:sz w:val="24"/>
      <w:szCs w:val="24"/>
      <w:lang w:eastAsia="pl-PL"/>
    </w:rPr>
  </w:style>
  <w:style w:type="paragraph" w:customStyle="1" w:styleId="Default">
    <w:name w:val="Default"/>
    <w:rsid w:val="008E4522"/>
    <w:pPr>
      <w:autoSpaceDE w:val="0"/>
      <w:autoSpaceDN w:val="0"/>
      <w:adjustRightInd w:val="0"/>
    </w:pPr>
    <w:rPr>
      <w:rFonts w:eastAsia="Times New Roman"/>
      <w:color w:val="000000"/>
      <w:sz w:val="24"/>
      <w:szCs w:val="24"/>
    </w:rPr>
  </w:style>
  <w:style w:type="paragraph" w:customStyle="1" w:styleId="Naglwek3">
    <w:name w:val="Naglówek 3"/>
    <w:basedOn w:val="Default"/>
    <w:next w:val="Default"/>
    <w:rsid w:val="008E4522"/>
    <w:rPr>
      <w:rFonts w:ascii="Times New Roman" w:hAnsi="Times New Roman"/>
      <w:color w:val="auto"/>
    </w:rPr>
  </w:style>
  <w:style w:type="paragraph" w:customStyle="1" w:styleId="ju">
    <w:name w:val="ju"/>
    <w:basedOn w:val="Normalny"/>
    <w:rsid w:val="008E4522"/>
    <w:pPr>
      <w:numPr>
        <w:numId w:val="3"/>
      </w:numPr>
      <w:spacing w:before="60" w:after="60" w:line="240" w:lineRule="auto"/>
      <w:ind w:left="840" w:hanging="283"/>
    </w:pPr>
    <w:rPr>
      <w:rFonts w:ascii="Times New Roman" w:eastAsia="Times New Roman" w:hAnsi="Times New Roman"/>
      <w:u w:val="single"/>
      <w:lang w:eastAsia="pl-PL"/>
    </w:rPr>
  </w:style>
  <w:style w:type="paragraph" w:customStyle="1" w:styleId="A">
    <w:name w:val="A"/>
    <w:basedOn w:val="Normalny"/>
    <w:rsid w:val="008E4522"/>
    <w:pPr>
      <w:spacing w:before="240" w:after="240" w:line="240" w:lineRule="auto"/>
      <w:jc w:val="center"/>
    </w:pPr>
    <w:rPr>
      <w:rFonts w:ascii="Times New Roman" w:eastAsia="Times New Roman" w:hAnsi="Times New Roman"/>
      <w:b/>
      <w:szCs w:val="24"/>
      <w:lang w:eastAsia="pl-PL"/>
    </w:rPr>
  </w:style>
  <w:style w:type="paragraph" w:customStyle="1" w:styleId="25">
    <w:name w:val="25"/>
    <w:basedOn w:val="Normalny"/>
    <w:autoRedefine/>
    <w:rsid w:val="008E4522"/>
    <w:pPr>
      <w:numPr>
        <w:numId w:val="4"/>
      </w:numPr>
      <w:autoSpaceDE w:val="0"/>
      <w:autoSpaceDN w:val="0"/>
      <w:adjustRightInd w:val="0"/>
      <w:spacing w:before="120" w:after="120" w:line="240" w:lineRule="auto"/>
      <w:ind w:left="357" w:right="-170" w:hanging="357"/>
    </w:pPr>
    <w:rPr>
      <w:rFonts w:ascii="Times New Roman" w:eastAsia="Times New Roman" w:hAnsi="Times New Roman"/>
    </w:rPr>
  </w:style>
  <w:style w:type="paragraph" w:customStyle="1" w:styleId="ZnakZnak1">
    <w:name w:val="Znak Znak1"/>
    <w:basedOn w:val="Normalny"/>
    <w:rsid w:val="008E4522"/>
    <w:pPr>
      <w:spacing w:before="120" w:after="120" w:line="240" w:lineRule="auto"/>
      <w:ind w:left="5670" w:right="-170" w:hanging="5670"/>
    </w:pPr>
    <w:rPr>
      <w:rFonts w:ascii="Arial" w:eastAsia="Times New Roman" w:hAnsi="Arial" w:cs="Arial"/>
      <w:sz w:val="24"/>
      <w:szCs w:val="24"/>
      <w:lang w:eastAsia="pl-PL"/>
    </w:rPr>
  </w:style>
  <w:style w:type="paragraph" w:customStyle="1" w:styleId="tytu0">
    <w:name w:val="tytuł"/>
    <w:basedOn w:val="Normalny"/>
    <w:next w:val="Normalny"/>
    <w:autoRedefine/>
    <w:rsid w:val="008E4522"/>
    <w:pPr>
      <w:spacing w:before="240" w:after="120" w:line="288" w:lineRule="auto"/>
      <w:ind w:left="5670" w:right="-170" w:hanging="5670"/>
      <w:outlineLvl w:val="0"/>
    </w:pPr>
    <w:rPr>
      <w:rFonts w:ascii="Times New Roman" w:eastAsia="Times New Roman" w:hAnsi="Times New Roman"/>
      <w:b/>
      <w:bCs/>
      <w:color w:val="FF0000"/>
      <w:sz w:val="24"/>
      <w:szCs w:val="24"/>
      <w:lang w:eastAsia="pl-PL"/>
    </w:rPr>
  </w:style>
  <w:style w:type="paragraph" w:customStyle="1" w:styleId="tekstdokumentu">
    <w:name w:val="tekst dokumentu"/>
    <w:basedOn w:val="Normalny"/>
    <w:autoRedefine/>
    <w:rsid w:val="008E4522"/>
    <w:pPr>
      <w:spacing w:before="360" w:after="120" w:line="360" w:lineRule="auto"/>
      <w:ind w:left="5670" w:right="-170" w:hanging="5670"/>
    </w:pPr>
    <w:rPr>
      <w:rFonts w:ascii="Times New Roman" w:eastAsia="Times New Roman" w:hAnsi="Times New Roman"/>
      <w:b/>
      <w:iCs/>
      <w:sz w:val="24"/>
      <w:szCs w:val="20"/>
      <w:lang w:eastAsia="pl-PL"/>
    </w:rPr>
  </w:style>
  <w:style w:type="paragraph" w:customStyle="1" w:styleId="zacznik">
    <w:name w:val="załącznik"/>
    <w:basedOn w:val="Tekstpodstawowy"/>
    <w:autoRedefine/>
    <w:rsid w:val="008E4522"/>
    <w:pPr>
      <w:tabs>
        <w:tab w:val="left" w:pos="1701"/>
      </w:tabs>
      <w:spacing w:before="120" w:line="360" w:lineRule="auto"/>
      <w:ind w:left="5670" w:right="-170" w:hanging="5670"/>
    </w:pPr>
    <w:rPr>
      <w:b/>
      <w:bCs/>
      <w:szCs w:val="20"/>
      <w:lang w:eastAsia="en-US"/>
    </w:rPr>
  </w:style>
  <w:style w:type="paragraph" w:customStyle="1" w:styleId="Listakontynuowana3">
    <w:name w:val="Lista kontynuowana 3"/>
    <w:basedOn w:val="Normalny"/>
    <w:rsid w:val="008E4522"/>
    <w:pPr>
      <w:overflowPunct w:val="0"/>
      <w:autoSpaceDE w:val="0"/>
      <w:autoSpaceDN w:val="0"/>
      <w:adjustRightInd w:val="0"/>
      <w:spacing w:before="120" w:after="120" w:line="240" w:lineRule="auto"/>
      <w:ind w:left="849" w:right="-170" w:hanging="5670"/>
    </w:pPr>
    <w:rPr>
      <w:rFonts w:ascii="Arial" w:eastAsia="Times New Roman" w:hAnsi="Arial"/>
      <w:sz w:val="24"/>
      <w:szCs w:val="20"/>
      <w:lang w:eastAsia="pl-PL"/>
    </w:rPr>
  </w:style>
  <w:style w:type="paragraph" w:customStyle="1" w:styleId="Listakontynuowana2">
    <w:name w:val="Lista kontynuowana 2"/>
    <w:basedOn w:val="Normalny"/>
    <w:rsid w:val="008E4522"/>
    <w:pPr>
      <w:overflowPunct w:val="0"/>
      <w:autoSpaceDE w:val="0"/>
      <w:autoSpaceDN w:val="0"/>
      <w:adjustRightInd w:val="0"/>
      <w:spacing w:before="120" w:after="120" w:line="240" w:lineRule="auto"/>
      <w:ind w:left="566" w:right="-170" w:hanging="5670"/>
    </w:pPr>
    <w:rPr>
      <w:rFonts w:ascii="Arial" w:eastAsia="Times New Roman" w:hAnsi="Arial"/>
      <w:sz w:val="24"/>
      <w:szCs w:val="20"/>
      <w:lang w:eastAsia="pl-PL"/>
    </w:rPr>
  </w:style>
  <w:style w:type="paragraph" w:customStyle="1" w:styleId="Listakontynuowana">
    <w:name w:val="Lista kontynuowana"/>
    <w:basedOn w:val="Normalny"/>
    <w:rsid w:val="008E4522"/>
    <w:pPr>
      <w:overflowPunct w:val="0"/>
      <w:autoSpaceDE w:val="0"/>
      <w:autoSpaceDN w:val="0"/>
      <w:adjustRightInd w:val="0"/>
      <w:spacing w:before="120" w:after="120" w:line="240" w:lineRule="auto"/>
      <w:ind w:left="283" w:right="-170" w:hanging="5670"/>
    </w:pPr>
    <w:rPr>
      <w:rFonts w:ascii="Arial" w:eastAsia="Times New Roman" w:hAnsi="Arial"/>
      <w:sz w:val="24"/>
      <w:szCs w:val="20"/>
      <w:lang w:eastAsia="pl-PL"/>
    </w:rPr>
  </w:style>
  <w:style w:type="paragraph" w:customStyle="1" w:styleId="TEKSTPODSTAWOWYZnakZnakZnakZnakZnakZnak">
    <w:name w:val="TEKST PODSTAWOWY Znak Znak Znak Znak Znak Znak"/>
    <w:basedOn w:val="Normalny"/>
    <w:rsid w:val="008E4522"/>
    <w:pPr>
      <w:suppressAutoHyphens/>
      <w:spacing w:before="60" w:after="60"/>
      <w:ind w:left="851" w:right="-170" w:hanging="5670"/>
    </w:pPr>
    <w:rPr>
      <w:rFonts w:ascii="Arial" w:eastAsia="Times New Roman" w:hAnsi="Arial" w:cs="Arial"/>
      <w:spacing w:val="-3"/>
      <w:sz w:val="20"/>
      <w:szCs w:val="20"/>
      <w:lang w:eastAsia="pl-PL"/>
    </w:rPr>
  </w:style>
  <w:style w:type="paragraph" w:customStyle="1" w:styleId="ocenapompy">
    <w:name w:val="ocena pompy"/>
    <w:basedOn w:val="Normalny"/>
    <w:autoRedefine/>
    <w:rsid w:val="008E4522"/>
    <w:pPr>
      <w:autoSpaceDE w:val="0"/>
      <w:autoSpaceDN w:val="0"/>
      <w:adjustRightInd w:val="0"/>
      <w:spacing w:before="120" w:after="120" w:line="240" w:lineRule="auto"/>
      <w:ind w:left="5670" w:right="-170" w:firstLine="3360"/>
    </w:pPr>
    <w:rPr>
      <w:rFonts w:ascii="Times New Roman" w:eastAsia="Times New Roman" w:hAnsi="Times New Roman"/>
      <w:lang w:eastAsia="pl-PL"/>
    </w:rPr>
  </w:style>
  <w:style w:type="paragraph" w:customStyle="1" w:styleId="bodytext2">
    <w:name w:val="bodytext2"/>
    <w:basedOn w:val="Normalny"/>
    <w:rsid w:val="008E4522"/>
    <w:pPr>
      <w:spacing w:before="100" w:beforeAutospacing="1" w:after="100" w:afterAutospacing="1" w:line="240" w:lineRule="auto"/>
      <w:ind w:left="5670" w:right="-170" w:hanging="5670"/>
    </w:pPr>
    <w:rPr>
      <w:rFonts w:ascii="Times New Roman" w:eastAsia="Times New Roman" w:hAnsi="Times New Roman"/>
      <w:sz w:val="24"/>
      <w:szCs w:val="24"/>
      <w:lang w:eastAsia="pl-PL"/>
    </w:rPr>
  </w:style>
  <w:style w:type="paragraph" w:customStyle="1" w:styleId="content1">
    <w:name w:val="content1"/>
    <w:basedOn w:val="Normalny"/>
    <w:rsid w:val="008E4522"/>
    <w:pPr>
      <w:spacing w:before="120" w:after="120" w:line="240" w:lineRule="auto"/>
      <w:ind w:left="5670" w:right="300" w:hanging="5670"/>
    </w:pPr>
    <w:rPr>
      <w:rFonts w:ascii="Times New Roman" w:eastAsia="Times New Roman" w:hAnsi="Times New Roman"/>
      <w:sz w:val="24"/>
      <w:szCs w:val="24"/>
      <w:lang w:eastAsia="pl-PL"/>
    </w:rPr>
  </w:style>
  <w:style w:type="paragraph" w:customStyle="1" w:styleId="SIWZ-punkty">
    <w:name w:val="SIWZ - punkty"/>
    <w:basedOn w:val="Normalny"/>
    <w:rsid w:val="008E4522"/>
    <w:pPr>
      <w:numPr>
        <w:ilvl w:val="1"/>
        <w:numId w:val="9"/>
      </w:numPr>
      <w:spacing w:before="120" w:after="0" w:line="240" w:lineRule="auto"/>
      <w:jc w:val="left"/>
    </w:pPr>
    <w:rPr>
      <w:rFonts w:ascii="Tahoma" w:eastAsia="Times New Roman" w:hAnsi="Tahoma"/>
      <w:sz w:val="20"/>
      <w:szCs w:val="20"/>
      <w:lang w:eastAsia="pl-PL"/>
    </w:rPr>
  </w:style>
  <w:style w:type="paragraph" w:customStyle="1" w:styleId="SIWZ-nagwekrozdziau">
    <w:name w:val="SIWZ - nagłówek rozdziału"/>
    <w:basedOn w:val="Nagwek2"/>
    <w:rsid w:val="008E4522"/>
    <w:pPr>
      <w:numPr>
        <w:numId w:val="9"/>
      </w:numPr>
      <w:spacing w:before="360" w:after="120"/>
      <w:jc w:val="left"/>
    </w:pPr>
    <w:rPr>
      <w:rFonts w:ascii="Tahoma" w:hAnsi="Tahoma"/>
      <w:sz w:val="20"/>
      <w:szCs w:val="20"/>
    </w:rPr>
  </w:style>
  <w:style w:type="paragraph" w:customStyle="1" w:styleId="SIWZ-podpunktypunktwzwykych">
    <w:name w:val="SIWZ - podpunkty punktów zwykłych"/>
    <w:basedOn w:val="Normalny"/>
    <w:qFormat/>
    <w:rsid w:val="008E4522"/>
    <w:pPr>
      <w:numPr>
        <w:ilvl w:val="2"/>
        <w:numId w:val="9"/>
      </w:numPr>
      <w:spacing w:before="60" w:after="0" w:line="240" w:lineRule="auto"/>
      <w:jc w:val="left"/>
    </w:pPr>
    <w:rPr>
      <w:rFonts w:ascii="Tahoma" w:eastAsia="Times New Roman" w:hAnsi="Tahoma"/>
      <w:sz w:val="20"/>
      <w:lang w:eastAsia="pl-PL"/>
    </w:rPr>
  </w:style>
  <w:style w:type="paragraph" w:customStyle="1" w:styleId="SIWZ-podpuntypodpunktw">
    <w:name w:val="SIWZ - podpunty podpunktów"/>
    <w:basedOn w:val="Normalny"/>
    <w:qFormat/>
    <w:rsid w:val="008E4522"/>
    <w:pPr>
      <w:numPr>
        <w:ilvl w:val="3"/>
        <w:numId w:val="9"/>
      </w:numPr>
      <w:spacing w:before="60" w:after="0" w:line="240" w:lineRule="auto"/>
      <w:jc w:val="left"/>
    </w:pPr>
    <w:rPr>
      <w:rFonts w:ascii="Tahoma" w:eastAsia="Times New Roman" w:hAnsi="Tahoma"/>
      <w:sz w:val="20"/>
      <w:szCs w:val="20"/>
      <w:lang w:eastAsia="pl-PL"/>
    </w:rPr>
  </w:style>
  <w:style w:type="paragraph" w:customStyle="1" w:styleId="SIWZ-punktorwopisiepunktwwtabelce">
    <w:name w:val="SIWZ - punktor w opisie punktów w tabelce"/>
    <w:basedOn w:val="Normalny"/>
    <w:qFormat/>
    <w:rsid w:val="008E4522"/>
    <w:pPr>
      <w:keepLines/>
      <w:numPr>
        <w:numId w:val="10"/>
      </w:numPr>
      <w:tabs>
        <w:tab w:val="left" w:pos="284"/>
      </w:tabs>
      <w:spacing w:before="0" w:after="0" w:line="240" w:lineRule="auto"/>
      <w:ind w:left="284" w:hanging="284"/>
      <w:jc w:val="left"/>
    </w:pPr>
    <w:rPr>
      <w:rFonts w:ascii="Tahoma" w:eastAsia="Times New Roman" w:hAnsi="Tahoma"/>
      <w:color w:val="000000"/>
      <w:sz w:val="20"/>
      <w:szCs w:val="20"/>
      <w:lang w:eastAsia="pl-PL"/>
    </w:rPr>
  </w:style>
  <w:style w:type="paragraph" w:customStyle="1" w:styleId="SIWZ-zwykyakapit">
    <w:name w:val="SIWZ - zwykły akapit"/>
    <w:basedOn w:val="Normalny"/>
    <w:rsid w:val="008E4522"/>
    <w:pPr>
      <w:spacing w:before="240" w:after="0" w:line="240" w:lineRule="auto"/>
      <w:jc w:val="left"/>
    </w:pPr>
    <w:rPr>
      <w:rFonts w:ascii="Tahoma" w:eastAsia="Times New Roman" w:hAnsi="Tahoma"/>
      <w:sz w:val="20"/>
      <w:szCs w:val="20"/>
      <w:lang w:eastAsia="pl-PL"/>
    </w:rPr>
  </w:style>
  <w:style w:type="character" w:customStyle="1" w:styleId="jmak1Znak">
    <w:name w:val="jm.ak.1 Znak"/>
    <w:basedOn w:val="TekstpodstawowyZnak"/>
    <w:link w:val="jmak1"/>
    <w:locked/>
    <w:rsid w:val="008E4522"/>
    <w:rPr>
      <w:rFonts w:ascii="Times New Roman" w:eastAsia="Times New Roman" w:hAnsi="Times New Roman" w:cs="Times New Roman"/>
      <w:sz w:val="24"/>
      <w:szCs w:val="24"/>
      <w:lang w:eastAsia="pl-PL"/>
    </w:rPr>
  </w:style>
  <w:style w:type="paragraph" w:customStyle="1" w:styleId="jmak1">
    <w:name w:val="jm.ak.1"/>
    <w:basedOn w:val="Tekstpodstawowy"/>
    <w:link w:val="jmak1Znak"/>
    <w:qFormat/>
    <w:rsid w:val="008E4522"/>
    <w:pPr>
      <w:spacing w:before="120" w:line="288" w:lineRule="auto"/>
    </w:pPr>
    <w:rPr>
      <w:lang w:eastAsia="en-US"/>
    </w:rPr>
  </w:style>
  <w:style w:type="character" w:customStyle="1" w:styleId="jmak2Znak">
    <w:name w:val="jm.ak.2 Znak"/>
    <w:basedOn w:val="Domylnaczcionkaakapitu"/>
    <w:link w:val="jmak2"/>
    <w:locked/>
    <w:rsid w:val="008E4522"/>
    <w:rPr>
      <w:rFonts w:ascii="Times New Roman" w:eastAsia="Times New Roman" w:hAnsi="Times New Roman" w:cs="Times New Roman"/>
    </w:rPr>
  </w:style>
  <w:style w:type="paragraph" w:customStyle="1" w:styleId="jmak2">
    <w:name w:val="jm.ak.2"/>
    <w:basedOn w:val="Normalny"/>
    <w:link w:val="jmak2Znak"/>
    <w:qFormat/>
    <w:rsid w:val="008E4522"/>
    <w:pPr>
      <w:tabs>
        <w:tab w:val="left" w:leader="dot" w:pos="4111"/>
      </w:tabs>
      <w:spacing w:before="120" w:after="120" w:line="240" w:lineRule="auto"/>
      <w:ind w:left="4111" w:hanging="4111"/>
      <w:jc w:val="left"/>
    </w:pPr>
    <w:rPr>
      <w:rFonts w:ascii="Times New Roman" w:eastAsia="Times New Roman" w:hAnsi="Times New Roman"/>
    </w:rPr>
  </w:style>
  <w:style w:type="paragraph" w:customStyle="1" w:styleId="ZnakZnak12">
    <w:name w:val="Znak Znak12"/>
    <w:basedOn w:val="Normalny"/>
    <w:rsid w:val="008E4522"/>
    <w:pPr>
      <w:spacing w:before="120" w:after="120" w:line="240" w:lineRule="auto"/>
      <w:ind w:left="5670" w:right="-170" w:hanging="5670"/>
    </w:pPr>
    <w:rPr>
      <w:rFonts w:ascii="Arial" w:eastAsia="Times New Roman" w:hAnsi="Arial" w:cs="Arial"/>
      <w:sz w:val="24"/>
      <w:szCs w:val="24"/>
      <w:lang w:eastAsia="pl-PL"/>
    </w:rPr>
  </w:style>
  <w:style w:type="character" w:customStyle="1" w:styleId="tekstdokbold">
    <w:name w:val="tekst dok. bold"/>
    <w:rsid w:val="008E4522"/>
    <w:rPr>
      <w:b/>
      <w:bCs w:val="0"/>
    </w:rPr>
  </w:style>
  <w:style w:type="character" w:customStyle="1" w:styleId="biggertext">
    <w:name w:val="biggertext"/>
    <w:basedOn w:val="Domylnaczcionkaakapitu"/>
    <w:rsid w:val="008E4522"/>
  </w:style>
  <w:style w:type="table" w:customStyle="1" w:styleId="Tabela-Siatka1">
    <w:name w:val="Tabela - Siatka1"/>
    <w:basedOn w:val="Standardowy"/>
    <w:next w:val="Tabela-Siatka"/>
    <w:rsid w:val="008E4522"/>
    <w:pPr>
      <w:spacing w:before="60" w:after="6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353067"/>
  </w:style>
  <w:style w:type="character" w:customStyle="1" w:styleId="Nierozpoznanawzmianka1">
    <w:name w:val="Nierozpoznana wzmianka1"/>
    <w:basedOn w:val="Domylnaczcionkaakapitu"/>
    <w:uiPriority w:val="99"/>
    <w:semiHidden/>
    <w:unhideWhenUsed/>
    <w:rsid w:val="00110FC0"/>
    <w:rPr>
      <w:color w:val="808080"/>
      <w:shd w:val="clear" w:color="auto" w:fill="E6E6E6"/>
    </w:rPr>
  </w:style>
  <w:style w:type="character" w:customStyle="1" w:styleId="AkapitzlistZnak">
    <w:name w:val="Akapit z listą Znak"/>
    <w:aliases w:val="L1 Znak,Numerowanie Znak,List Paragraph Znak,2 heading Znak,A_wyliczenie Znak,K-P_odwolanie Znak,Akapit z listą5 Znak,maz_wyliczenie Znak,opis dzialania Znak,sw tekst Znak,Bullet Number Znak,List Paragraph1 Znak,lp1 Znak,lp11 Znak"/>
    <w:link w:val="Akapitzlist"/>
    <w:uiPriority w:val="34"/>
    <w:qFormat/>
    <w:locked/>
    <w:rsid w:val="00CE650A"/>
  </w:style>
  <w:style w:type="character" w:customStyle="1" w:styleId="Nierozpoznanawzmianka2">
    <w:name w:val="Nierozpoznana wzmianka2"/>
    <w:basedOn w:val="Domylnaczcionkaakapitu"/>
    <w:uiPriority w:val="99"/>
    <w:semiHidden/>
    <w:unhideWhenUsed/>
    <w:rsid w:val="004315E5"/>
    <w:rPr>
      <w:color w:val="605E5C"/>
      <w:shd w:val="clear" w:color="auto" w:fill="E1DFDD"/>
    </w:rPr>
  </w:style>
  <w:style w:type="character" w:customStyle="1" w:styleId="Nierozpoznanawzmianka3">
    <w:name w:val="Nierozpoznana wzmianka3"/>
    <w:basedOn w:val="Domylnaczcionkaakapitu"/>
    <w:uiPriority w:val="99"/>
    <w:semiHidden/>
    <w:unhideWhenUsed/>
    <w:rsid w:val="00353D7B"/>
    <w:rPr>
      <w:color w:val="605E5C"/>
      <w:shd w:val="clear" w:color="auto" w:fill="E1DFDD"/>
    </w:rPr>
  </w:style>
  <w:style w:type="character" w:customStyle="1" w:styleId="ng-binding">
    <w:name w:val="ng-binding"/>
    <w:basedOn w:val="Domylnaczcionkaakapitu"/>
    <w:rsid w:val="00DB3C89"/>
  </w:style>
  <w:style w:type="table" w:customStyle="1" w:styleId="Tabela-Siatka2">
    <w:name w:val="Tabela - Siatka2"/>
    <w:basedOn w:val="Standardowy"/>
    <w:next w:val="Tabela-Siatka"/>
    <w:uiPriority w:val="59"/>
    <w:rsid w:val="006611D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31">
    <w:name w:val="Tekst podstawowy 31"/>
    <w:basedOn w:val="Normalny"/>
    <w:rsid w:val="004D5004"/>
    <w:pPr>
      <w:tabs>
        <w:tab w:val="left" w:pos="284"/>
      </w:tabs>
      <w:spacing w:before="0" w:after="0" w:line="240" w:lineRule="auto"/>
      <w:jc w:val="left"/>
    </w:pPr>
    <w:rPr>
      <w:rFonts w:ascii="Times New Roman" w:eastAsia="Times New Roman" w:hAnsi="Times New Roman"/>
      <w:lang w:eastAsia="pl-PL"/>
    </w:rPr>
  </w:style>
  <w:style w:type="paragraph" w:styleId="Tekstblokowy">
    <w:name w:val="Block Text"/>
    <w:basedOn w:val="Normalny"/>
    <w:semiHidden/>
    <w:rsid w:val="00112E0A"/>
    <w:pPr>
      <w:suppressAutoHyphens/>
      <w:spacing w:before="0" w:after="0" w:line="240" w:lineRule="auto"/>
      <w:ind w:left="284" w:right="-119" w:hanging="284"/>
    </w:pPr>
    <w:rPr>
      <w:rFonts w:ascii="Times New Roman" w:eastAsia="Times New Roman" w:hAnsi="Times New Roman"/>
      <w:szCs w:val="24"/>
      <w:lang w:eastAsia="ar-SA"/>
    </w:rPr>
  </w:style>
  <w:style w:type="paragraph" w:customStyle="1" w:styleId="Normalny1">
    <w:name w:val="Normalny1"/>
    <w:rsid w:val="00872020"/>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90018">
      <w:bodyDiv w:val="1"/>
      <w:marLeft w:val="0"/>
      <w:marRight w:val="0"/>
      <w:marTop w:val="0"/>
      <w:marBottom w:val="0"/>
      <w:divBdr>
        <w:top w:val="none" w:sz="0" w:space="0" w:color="auto"/>
        <w:left w:val="none" w:sz="0" w:space="0" w:color="auto"/>
        <w:bottom w:val="none" w:sz="0" w:space="0" w:color="auto"/>
        <w:right w:val="none" w:sz="0" w:space="0" w:color="auto"/>
      </w:divBdr>
    </w:div>
    <w:div w:id="66655958">
      <w:bodyDiv w:val="1"/>
      <w:marLeft w:val="0"/>
      <w:marRight w:val="0"/>
      <w:marTop w:val="0"/>
      <w:marBottom w:val="0"/>
      <w:divBdr>
        <w:top w:val="none" w:sz="0" w:space="0" w:color="auto"/>
        <w:left w:val="none" w:sz="0" w:space="0" w:color="auto"/>
        <w:bottom w:val="none" w:sz="0" w:space="0" w:color="auto"/>
        <w:right w:val="none" w:sz="0" w:space="0" w:color="auto"/>
      </w:divBdr>
    </w:div>
    <w:div w:id="70473930">
      <w:bodyDiv w:val="1"/>
      <w:marLeft w:val="0"/>
      <w:marRight w:val="0"/>
      <w:marTop w:val="0"/>
      <w:marBottom w:val="0"/>
      <w:divBdr>
        <w:top w:val="none" w:sz="0" w:space="0" w:color="auto"/>
        <w:left w:val="none" w:sz="0" w:space="0" w:color="auto"/>
        <w:bottom w:val="none" w:sz="0" w:space="0" w:color="auto"/>
        <w:right w:val="none" w:sz="0" w:space="0" w:color="auto"/>
      </w:divBdr>
    </w:div>
    <w:div w:id="126247305">
      <w:bodyDiv w:val="1"/>
      <w:marLeft w:val="0"/>
      <w:marRight w:val="0"/>
      <w:marTop w:val="0"/>
      <w:marBottom w:val="0"/>
      <w:divBdr>
        <w:top w:val="none" w:sz="0" w:space="0" w:color="auto"/>
        <w:left w:val="none" w:sz="0" w:space="0" w:color="auto"/>
        <w:bottom w:val="none" w:sz="0" w:space="0" w:color="auto"/>
        <w:right w:val="none" w:sz="0" w:space="0" w:color="auto"/>
      </w:divBdr>
    </w:div>
    <w:div w:id="140002052">
      <w:bodyDiv w:val="1"/>
      <w:marLeft w:val="0"/>
      <w:marRight w:val="0"/>
      <w:marTop w:val="0"/>
      <w:marBottom w:val="0"/>
      <w:divBdr>
        <w:top w:val="none" w:sz="0" w:space="0" w:color="auto"/>
        <w:left w:val="none" w:sz="0" w:space="0" w:color="auto"/>
        <w:bottom w:val="none" w:sz="0" w:space="0" w:color="auto"/>
        <w:right w:val="none" w:sz="0" w:space="0" w:color="auto"/>
      </w:divBdr>
    </w:div>
    <w:div w:id="188493266">
      <w:bodyDiv w:val="1"/>
      <w:marLeft w:val="0"/>
      <w:marRight w:val="0"/>
      <w:marTop w:val="0"/>
      <w:marBottom w:val="0"/>
      <w:divBdr>
        <w:top w:val="none" w:sz="0" w:space="0" w:color="auto"/>
        <w:left w:val="none" w:sz="0" w:space="0" w:color="auto"/>
        <w:bottom w:val="none" w:sz="0" w:space="0" w:color="auto"/>
        <w:right w:val="none" w:sz="0" w:space="0" w:color="auto"/>
      </w:divBdr>
    </w:div>
    <w:div w:id="221720460">
      <w:bodyDiv w:val="1"/>
      <w:marLeft w:val="0"/>
      <w:marRight w:val="0"/>
      <w:marTop w:val="0"/>
      <w:marBottom w:val="0"/>
      <w:divBdr>
        <w:top w:val="none" w:sz="0" w:space="0" w:color="auto"/>
        <w:left w:val="none" w:sz="0" w:space="0" w:color="auto"/>
        <w:bottom w:val="none" w:sz="0" w:space="0" w:color="auto"/>
        <w:right w:val="none" w:sz="0" w:space="0" w:color="auto"/>
      </w:divBdr>
    </w:div>
    <w:div w:id="221795754">
      <w:bodyDiv w:val="1"/>
      <w:marLeft w:val="0"/>
      <w:marRight w:val="0"/>
      <w:marTop w:val="0"/>
      <w:marBottom w:val="0"/>
      <w:divBdr>
        <w:top w:val="none" w:sz="0" w:space="0" w:color="auto"/>
        <w:left w:val="none" w:sz="0" w:space="0" w:color="auto"/>
        <w:bottom w:val="none" w:sz="0" w:space="0" w:color="auto"/>
        <w:right w:val="none" w:sz="0" w:space="0" w:color="auto"/>
      </w:divBdr>
    </w:div>
    <w:div w:id="222958080">
      <w:bodyDiv w:val="1"/>
      <w:marLeft w:val="0"/>
      <w:marRight w:val="0"/>
      <w:marTop w:val="0"/>
      <w:marBottom w:val="0"/>
      <w:divBdr>
        <w:top w:val="none" w:sz="0" w:space="0" w:color="auto"/>
        <w:left w:val="none" w:sz="0" w:space="0" w:color="auto"/>
        <w:bottom w:val="none" w:sz="0" w:space="0" w:color="auto"/>
        <w:right w:val="none" w:sz="0" w:space="0" w:color="auto"/>
      </w:divBdr>
    </w:div>
    <w:div w:id="244455664">
      <w:bodyDiv w:val="1"/>
      <w:marLeft w:val="0"/>
      <w:marRight w:val="0"/>
      <w:marTop w:val="0"/>
      <w:marBottom w:val="0"/>
      <w:divBdr>
        <w:top w:val="none" w:sz="0" w:space="0" w:color="auto"/>
        <w:left w:val="none" w:sz="0" w:space="0" w:color="auto"/>
        <w:bottom w:val="none" w:sz="0" w:space="0" w:color="auto"/>
        <w:right w:val="none" w:sz="0" w:space="0" w:color="auto"/>
      </w:divBdr>
    </w:div>
    <w:div w:id="291717647">
      <w:bodyDiv w:val="1"/>
      <w:marLeft w:val="0"/>
      <w:marRight w:val="0"/>
      <w:marTop w:val="0"/>
      <w:marBottom w:val="0"/>
      <w:divBdr>
        <w:top w:val="none" w:sz="0" w:space="0" w:color="auto"/>
        <w:left w:val="none" w:sz="0" w:space="0" w:color="auto"/>
        <w:bottom w:val="none" w:sz="0" w:space="0" w:color="auto"/>
        <w:right w:val="none" w:sz="0" w:space="0" w:color="auto"/>
      </w:divBdr>
    </w:div>
    <w:div w:id="301270912">
      <w:bodyDiv w:val="1"/>
      <w:marLeft w:val="0"/>
      <w:marRight w:val="0"/>
      <w:marTop w:val="0"/>
      <w:marBottom w:val="0"/>
      <w:divBdr>
        <w:top w:val="none" w:sz="0" w:space="0" w:color="auto"/>
        <w:left w:val="none" w:sz="0" w:space="0" w:color="auto"/>
        <w:bottom w:val="none" w:sz="0" w:space="0" w:color="auto"/>
        <w:right w:val="none" w:sz="0" w:space="0" w:color="auto"/>
      </w:divBdr>
    </w:div>
    <w:div w:id="302123115">
      <w:bodyDiv w:val="1"/>
      <w:marLeft w:val="0"/>
      <w:marRight w:val="0"/>
      <w:marTop w:val="0"/>
      <w:marBottom w:val="0"/>
      <w:divBdr>
        <w:top w:val="none" w:sz="0" w:space="0" w:color="auto"/>
        <w:left w:val="none" w:sz="0" w:space="0" w:color="auto"/>
        <w:bottom w:val="none" w:sz="0" w:space="0" w:color="auto"/>
        <w:right w:val="none" w:sz="0" w:space="0" w:color="auto"/>
      </w:divBdr>
    </w:div>
    <w:div w:id="304242256">
      <w:bodyDiv w:val="1"/>
      <w:marLeft w:val="0"/>
      <w:marRight w:val="0"/>
      <w:marTop w:val="0"/>
      <w:marBottom w:val="0"/>
      <w:divBdr>
        <w:top w:val="none" w:sz="0" w:space="0" w:color="auto"/>
        <w:left w:val="none" w:sz="0" w:space="0" w:color="auto"/>
        <w:bottom w:val="none" w:sz="0" w:space="0" w:color="auto"/>
        <w:right w:val="none" w:sz="0" w:space="0" w:color="auto"/>
      </w:divBdr>
    </w:div>
    <w:div w:id="317734094">
      <w:bodyDiv w:val="1"/>
      <w:marLeft w:val="0"/>
      <w:marRight w:val="0"/>
      <w:marTop w:val="0"/>
      <w:marBottom w:val="0"/>
      <w:divBdr>
        <w:top w:val="none" w:sz="0" w:space="0" w:color="auto"/>
        <w:left w:val="none" w:sz="0" w:space="0" w:color="auto"/>
        <w:bottom w:val="none" w:sz="0" w:space="0" w:color="auto"/>
        <w:right w:val="none" w:sz="0" w:space="0" w:color="auto"/>
      </w:divBdr>
    </w:div>
    <w:div w:id="336003231">
      <w:bodyDiv w:val="1"/>
      <w:marLeft w:val="0"/>
      <w:marRight w:val="0"/>
      <w:marTop w:val="0"/>
      <w:marBottom w:val="0"/>
      <w:divBdr>
        <w:top w:val="none" w:sz="0" w:space="0" w:color="auto"/>
        <w:left w:val="none" w:sz="0" w:space="0" w:color="auto"/>
        <w:bottom w:val="none" w:sz="0" w:space="0" w:color="auto"/>
        <w:right w:val="none" w:sz="0" w:space="0" w:color="auto"/>
      </w:divBdr>
    </w:div>
    <w:div w:id="354431059">
      <w:bodyDiv w:val="1"/>
      <w:marLeft w:val="0"/>
      <w:marRight w:val="0"/>
      <w:marTop w:val="0"/>
      <w:marBottom w:val="0"/>
      <w:divBdr>
        <w:top w:val="none" w:sz="0" w:space="0" w:color="auto"/>
        <w:left w:val="none" w:sz="0" w:space="0" w:color="auto"/>
        <w:bottom w:val="none" w:sz="0" w:space="0" w:color="auto"/>
        <w:right w:val="none" w:sz="0" w:space="0" w:color="auto"/>
      </w:divBdr>
    </w:div>
    <w:div w:id="370813556">
      <w:bodyDiv w:val="1"/>
      <w:marLeft w:val="0"/>
      <w:marRight w:val="0"/>
      <w:marTop w:val="0"/>
      <w:marBottom w:val="0"/>
      <w:divBdr>
        <w:top w:val="none" w:sz="0" w:space="0" w:color="auto"/>
        <w:left w:val="none" w:sz="0" w:space="0" w:color="auto"/>
        <w:bottom w:val="none" w:sz="0" w:space="0" w:color="auto"/>
        <w:right w:val="none" w:sz="0" w:space="0" w:color="auto"/>
      </w:divBdr>
    </w:div>
    <w:div w:id="410853119">
      <w:bodyDiv w:val="1"/>
      <w:marLeft w:val="0"/>
      <w:marRight w:val="0"/>
      <w:marTop w:val="0"/>
      <w:marBottom w:val="0"/>
      <w:divBdr>
        <w:top w:val="none" w:sz="0" w:space="0" w:color="auto"/>
        <w:left w:val="none" w:sz="0" w:space="0" w:color="auto"/>
        <w:bottom w:val="none" w:sz="0" w:space="0" w:color="auto"/>
        <w:right w:val="none" w:sz="0" w:space="0" w:color="auto"/>
      </w:divBdr>
    </w:div>
    <w:div w:id="413089048">
      <w:bodyDiv w:val="1"/>
      <w:marLeft w:val="0"/>
      <w:marRight w:val="0"/>
      <w:marTop w:val="0"/>
      <w:marBottom w:val="0"/>
      <w:divBdr>
        <w:top w:val="none" w:sz="0" w:space="0" w:color="auto"/>
        <w:left w:val="none" w:sz="0" w:space="0" w:color="auto"/>
        <w:bottom w:val="none" w:sz="0" w:space="0" w:color="auto"/>
        <w:right w:val="none" w:sz="0" w:space="0" w:color="auto"/>
      </w:divBdr>
    </w:div>
    <w:div w:id="430122316">
      <w:bodyDiv w:val="1"/>
      <w:marLeft w:val="0"/>
      <w:marRight w:val="0"/>
      <w:marTop w:val="0"/>
      <w:marBottom w:val="0"/>
      <w:divBdr>
        <w:top w:val="none" w:sz="0" w:space="0" w:color="auto"/>
        <w:left w:val="none" w:sz="0" w:space="0" w:color="auto"/>
        <w:bottom w:val="none" w:sz="0" w:space="0" w:color="auto"/>
        <w:right w:val="none" w:sz="0" w:space="0" w:color="auto"/>
      </w:divBdr>
    </w:div>
    <w:div w:id="449133349">
      <w:bodyDiv w:val="1"/>
      <w:marLeft w:val="0"/>
      <w:marRight w:val="0"/>
      <w:marTop w:val="0"/>
      <w:marBottom w:val="0"/>
      <w:divBdr>
        <w:top w:val="none" w:sz="0" w:space="0" w:color="auto"/>
        <w:left w:val="none" w:sz="0" w:space="0" w:color="auto"/>
        <w:bottom w:val="none" w:sz="0" w:space="0" w:color="auto"/>
        <w:right w:val="none" w:sz="0" w:space="0" w:color="auto"/>
      </w:divBdr>
    </w:div>
    <w:div w:id="463737379">
      <w:bodyDiv w:val="1"/>
      <w:marLeft w:val="0"/>
      <w:marRight w:val="0"/>
      <w:marTop w:val="0"/>
      <w:marBottom w:val="0"/>
      <w:divBdr>
        <w:top w:val="none" w:sz="0" w:space="0" w:color="auto"/>
        <w:left w:val="none" w:sz="0" w:space="0" w:color="auto"/>
        <w:bottom w:val="none" w:sz="0" w:space="0" w:color="auto"/>
        <w:right w:val="none" w:sz="0" w:space="0" w:color="auto"/>
      </w:divBdr>
    </w:div>
    <w:div w:id="481392078">
      <w:bodyDiv w:val="1"/>
      <w:marLeft w:val="0"/>
      <w:marRight w:val="0"/>
      <w:marTop w:val="0"/>
      <w:marBottom w:val="0"/>
      <w:divBdr>
        <w:top w:val="none" w:sz="0" w:space="0" w:color="auto"/>
        <w:left w:val="none" w:sz="0" w:space="0" w:color="auto"/>
        <w:bottom w:val="none" w:sz="0" w:space="0" w:color="auto"/>
        <w:right w:val="none" w:sz="0" w:space="0" w:color="auto"/>
      </w:divBdr>
    </w:div>
    <w:div w:id="504125956">
      <w:bodyDiv w:val="1"/>
      <w:marLeft w:val="0"/>
      <w:marRight w:val="0"/>
      <w:marTop w:val="0"/>
      <w:marBottom w:val="0"/>
      <w:divBdr>
        <w:top w:val="none" w:sz="0" w:space="0" w:color="auto"/>
        <w:left w:val="none" w:sz="0" w:space="0" w:color="auto"/>
        <w:bottom w:val="none" w:sz="0" w:space="0" w:color="auto"/>
        <w:right w:val="none" w:sz="0" w:space="0" w:color="auto"/>
      </w:divBdr>
    </w:div>
    <w:div w:id="520823704">
      <w:bodyDiv w:val="1"/>
      <w:marLeft w:val="0"/>
      <w:marRight w:val="0"/>
      <w:marTop w:val="0"/>
      <w:marBottom w:val="0"/>
      <w:divBdr>
        <w:top w:val="none" w:sz="0" w:space="0" w:color="auto"/>
        <w:left w:val="none" w:sz="0" w:space="0" w:color="auto"/>
        <w:bottom w:val="none" w:sz="0" w:space="0" w:color="auto"/>
        <w:right w:val="none" w:sz="0" w:space="0" w:color="auto"/>
      </w:divBdr>
    </w:div>
    <w:div w:id="528420601">
      <w:bodyDiv w:val="1"/>
      <w:marLeft w:val="0"/>
      <w:marRight w:val="0"/>
      <w:marTop w:val="0"/>
      <w:marBottom w:val="0"/>
      <w:divBdr>
        <w:top w:val="none" w:sz="0" w:space="0" w:color="auto"/>
        <w:left w:val="none" w:sz="0" w:space="0" w:color="auto"/>
        <w:bottom w:val="none" w:sz="0" w:space="0" w:color="auto"/>
        <w:right w:val="none" w:sz="0" w:space="0" w:color="auto"/>
      </w:divBdr>
    </w:div>
    <w:div w:id="534079895">
      <w:bodyDiv w:val="1"/>
      <w:marLeft w:val="0"/>
      <w:marRight w:val="0"/>
      <w:marTop w:val="0"/>
      <w:marBottom w:val="0"/>
      <w:divBdr>
        <w:top w:val="none" w:sz="0" w:space="0" w:color="auto"/>
        <w:left w:val="none" w:sz="0" w:space="0" w:color="auto"/>
        <w:bottom w:val="none" w:sz="0" w:space="0" w:color="auto"/>
        <w:right w:val="none" w:sz="0" w:space="0" w:color="auto"/>
      </w:divBdr>
    </w:div>
    <w:div w:id="539980609">
      <w:bodyDiv w:val="1"/>
      <w:marLeft w:val="0"/>
      <w:marRight w:val="0"/>
      <w:marTop w:val="0"/>
      <w:marBottom w:val="0"/>
      <w:divBdr>
        <w:top w:val="none" w:sz="0" w:space="0" w:color="auto"/>
        <w:left w:val="none" w:sz="0" w:space="0" w:color="auto"/>
        <w:bottom w:val="none" w:sz="0" w:space="0" w:color="auto"/>
        <w:right w:val="none" w:sz="0" w:space="0" w:color="auto"/>
      </w:divBdr>
    </w:div>
    <w:div w:id="552280050">
      <w:bodyDiv w:val="1"/>
      <w:marLeft w:val="0"/>
      <w:marRight w:val="0"/>
      <w:marTop w:val="0"/>
      <w:marBottom w:val="0"/>
      <w:divBdr>
        <w:top w:val="none" w:sz="0" w:space="0" w:color="auto"/>
        <w:left w:val="none" w:sz="0" w:space="0" w:color="auto"/>
        <w:bottom w:val="none" w:sz="0" w:space="0" w:color="auto"/>
        <w:right w:val="none" w:sz="0" w:space="0" w:color="auto"/>
      </w:divBdr>
    </w:div>
    <w:div w:id="552742682">
      <w:bodyDiv w:val="1"/>
      <w:marLeft w:val="0"/>
      <w:marRight w:val="0"/>
      <w:marTop w:val="0"/>
      <w:marBottom w:val="0"/>
      <w:divBdr>
        <w:top w:val="none" w:sz="0" w:space="0" w:color="auto"/>
        <w:left w:val="none" w:sz="0" w:space="0" w:color="auto"/>
        <w:bottom w:val="none" w:sz="0" w:space="0" w:color="auto"/>
        <w:right w:val="none" w:sz="0" w:space="0" w:color="auto"/>
      </w:divBdr>
    </w:div>
    <w:div w:id="556165136">
      <w:bodyDiv w:val="1"/>
      <w:marLeft w:val="0"/>
      <w:marRight w:val="0"/>
      <w:marTop w:val="0"/>
      <w:marBottom w:val="0"/>
      <w:divBdr>
        <w:top w:val="none" w:sz="0" w:space="0" w:color="auto"/>
        <w:left w:val="none" w:sz="0" w:space="0" w:color="auto"/>
        <w:bottom w:val="none" w:sz="0" w:space="0" w:color="auto"/>
        <w:right w:val="none" w:sz="0" w:space="0" w:color="auto"/>
      </w:divBdr>
    </w:div>
    <w:div w:id="652368734">
      <w:bodyDiv w:val="1"/>
      <w:marLeft w:val="0"/>
      <w:marRight w:val="0"/>
      <w:marTop w:val="0"/>
      <w:marBottom w:val="0"/>
      <w:divBdr>
        <w:top w:val="none" w:sz="0" w:space="0" w:color="auto"/>
        <w:left w:val="none" w:sz="0" w:space="0" w:color="auto"/>
        <w:bottom w:val="none" w:sz="0" w:space="0" w:color="auto"/>
        <w:right w:val="none" w:sz="0" w:space="0" w:color="auto"/>
      </w:divBdr>
    </w:div>
    <w:div w:id="671952691">
      <w:bodyDiv w:val="1"/>
      <w:marLeft w:val="0"/>
      <w:marRight w:val="0"/>
      <w:marTop w:val="0"/>
      <w:marBottom w:val="0"/>
      <w:divBdr>
        <w:top w:val="none" w:sz="0" w:space="0" w:color="auto"/>
        <w:left w:val="none" w:sz="0" w:space="0" w:color="auto"/>
        <w:bottom w:val="none" w:sz="0" w:space="0" w:color="auto"/>
        <w:right w:val="none" w:sz="0" w:space="0" w:color="auto"/>
      </w:divBdr>
    </w:div>
    <w:div w:id="692194113">
      <w:bodyDiv w:val="1"/>
      <w:marLeft w:val="0"/>
      <w:marRight w:val="0"/>
      <w:marTop w:val="0"/>
      <w:marBottom w:val="0"/>
      <w:divBdr>
        <w:top w:val="none" w:sz="0" w:space="0" w:color="auto"/>
        <w:left w:val="none" w:sz="0" w:space="0" w:color="auto"/>
        <w:bottom w:val="none" w:sz="0" w:space="0" w:color="auto"/>
        <w:right w:val="none" w:sz="0" w:space="0" w:color="auto"/>
      </w:divBdr>
    </w:div>
    <w:div w:id="700663465">
      <w:bodyDiv w:val="1"/>
      <w:marLeft w:val="0"/>
      <w:marRight w:val="0"/>
      <w:marTop w:val="0"/>
      <w:marBottom w:val="0"/>
      <w:divBdr>
        <w:top w:val="none" w:sz="0" w:space="0" w:color="auto"/>
        <w:left w:val="none" w:sz="0" w:space="0" w:color="auto"/>
        <w:bottom w:val="none" w:sz="0" w:space="0" w:color="auto"/>
        <w:right w:val="none" w:sz="0" w:space="0" w:color="auto"/>
      </w:divBdr>
    </w:div>
    <w:div w:id="706177910">
      <w:bodyDiv w:val="1"/>
      <w:marLeft w:val="0"/>
      <w:marRight w:val="0"/>
      <w:marTop w:val="0"/>
      <w:marBottom w:val="0"/>
      <w:divBdr>
        <w:top w:val="none" w:sz="0" w:space="0" w:color="auto"/>
        <w:left w:val="none" w:sz="0" w:space="0" w:color="auto"/>
        <w:bottom w:val="none" w:sz="0" w:space="0" w:color="auto"/>
        <w:right w:val="none" w:sz="0" w:space="0" w:color="auto"/>
      </w:divBdr>
    </w:div>
    <w:div w:id="712655878">
      <w:bodyDiv w:val="1"/>
      <w:marLeft w:val="0"/>
      <w:marRight w:val="0"/>
      <w:marTop w:val="0"/>
      <w:marBottom w:val="0"/>
      <w:divBdr>
        <w:top w:val="none" w:sz="0" w:space="0" w:color="auto"/>
        <w:left w:val="none" w:sz="0" w:space="0" w:color="auto"/>
        <w:bottom w:val="none" w:sz="0" w:space="0" w:color="auto"/>
        <w:right w:val="none" w:sz="0" w:space="0" w:color="auto"/>
      </w:divBdr>
    </w:div>
    <w:div w:id="714937721">
      <w:bodyDiv w:val="1"/>
      <w:marLeft w:val="0"/>
      <w:marRight w:val="0"/>
      <w:marTop w:val="0"/>
      <w:marBottom w:val="0"/>
      <w:divBdr>
        <w:top w:val="none" w:sz="0" w:space="0" w:color="auto"/>
        <w:left w:val="none" w:sz="0" w:space="0" w:color="auto"/>
        <w:bottom w:val="none" w:sz="0" w:space="0" w:color="auto"/>
        <w:right w:val="none" w:sz="0" w:space="0" w:color="auto"/>
      </w:divBdr>
    </w:div>
    <w:div w:id="736392904">
      <w:bodyDiv w:val="1"/>
      <w:marLeft w:val="0"/>
      <w:marRight w:val="0"/>
      <w:marTop w:val="0"/>
      <w:marBottom w:val="0"/>
      <w:divBdr>
        <w:top w:val="none" w:sz="0" w:space="0" w:color="auto"/>
        <w:left w:val="none" w:sz="0" w:space="0" w:color="auto"/>
        <w:bottom w:val="none" w:sz="0" w:space="0" w:color="auto"/>
        <w:right w:val="none" w:sz="0" w:space="0" w:color="auto"/>
      </w:divBdr>
    </w:div>
    <w:div w:id="818152579">
      <w:bodyDiv w:val="1"/>
      <w:marLeft w:val="0"/>
      <w:marRight w:val="0"/>
      <w:marTop w:val="0"/>
      <w:marBottom w:val="0"/>
      <w:divBdr>
        <w:top w:val="none" w:sz="0" w:space="0" w:color="auto"/>
        <w:left w:val="none" w:sz="0" w:space="0" w:color="auto"/>
        <w:bottom w:val="none" w:sz="0" w:space="0" w:color="auto"/>
        <w:right w:val="none" w:sz="0" w:space="0" w:color="auto"/>
      </w:divBdr>
    </w:div>
    <w:div w:id="852454800">
      <w:bodyDiv w:val="1"/>
      <w:marLeft w:val="0"/>
      <w:marRight w:val="0"/>
      <w:marTop w:val="0"/>
      <w:marBottom w:val="0"/>
      <w:divBdr>
        <w:top w:val="none" w:sz="0" w:space="0" w:color="auto"/>
        <w:left w:val="none" w:sz="0" w:space="0" w:color="auto"/>
        <w:bottom w:val="none" w:sz="0" w:space="0" w:color="auto"/>
        <w:right w:val="none" w:sz="0" w:space="0" w:color="auto"/>
      </w:divBdr>
    </w:div>
    <w:div w:id="853615484">
      <w:bodyDiv w:val="1"/>
      <w:marLeft w:val="0"/>
      <w:marRight w:val="0"/>
      <w:marTop w:val="0"/>
      <w:marBottom w:val="0"/>
      <w:divBdr>
        <w:top w:val="none" w:sz="0" w:space="0" w:color="auto"/>
        <w:left w:val="none" w:sz="0" w:space="0" w:color="auto"/>
        <w:bottom w:val="none" w:sz="0" w:space="0" w:color="auto"/>
        <w:right w:val="none" w:sz="0" w:space="0" w:color="auto"/>
      </w:divBdr>
    </w:div>
    <w:div w:id="917130946">
      <w:bodyDiv w:val="1"/>
      <w:marLeft w:val="0"/>
      <w:marRight w:val="0"/>
      <w:marTop w:val="0"/>
      <w:marBottom w:val="0"/>
      <w:divBdr>
        <w:top w:val="none" w:sz="0" w:space="0" w:color="auto"/>
        <w:left w:val="none" w:sz="0" w:space="0" w:color="auto"/>
        <w:bottom w:val="none" w:sz="0" w:space="0" w:color="auto"/>
        <w:right w:val="none" w:sz="0" w:space="0" w:color="auto"/>
      </w:divBdr>
    </w:div>
    <w:div w:id="923491451">
      <w:bodyDiv w:val="1"/>
      <w:marLeft w:val="0"/>
      <w:marRight w:val="0"/>
      <w:marTop w:val="0"/>
      <w:marBottom w:val="0"/>
      <w:divBdr>
        <w:top w:val="none" w:sz="0" w:space="0" w:color="auto"/>
        <w:left w:val="none" w:sz="0" w:space="0" w:color="auto"/>
        <w:bottom w:val="none" w:sz="0" w:space="0" w:color="auto"/>
        <w:right w:val="none" w:sz="0" w:space="0" w:color="auto"/>
      </w:divBdr>
    </w:div>
    <w:div w:id="925503275">
      <w:bodyDiv w:val="1"/>
      <w:marLeft w:val="0"/>
      <w:marRight w:val="0"/>
      <w:marTop w:val="0"/>
      <w:marBottom w:val="0"/>
      <w:divBdr>
        <w:top w:val="none" w:sz="0" w:space="0" w:color="auto"/>
        <w:left w:val="none" w:sz="0" w:space="0" w:color="auto"/>
        <w:bottom w:val="none" w:sz="0" w:space="0" w:color="auto"/>
        <w:right w:val="none" w:sz="0" w:space="0" w:color="auto"/>
      </w:divBdr>
    </w:div>
    <w:div w:id="970475063">
      <w:bodyDiv w:val="1"/>
      <w:marLeft w:val="0"/>
      <w:marRight w:val="0"/>
      <w:marTop w:val="0"/>
      <w:marBottom w:val="0"/>
      <w:divBdr>
        <w:top w:val="none" w:sz="0" w:space="0" w:color="auto"/>
        <w:left w:val="none" w:sz="0" w:space="0" w:color="auto"/>
        <w:bottom w:val="none" w:sz="0" w:space="0" w:color="auto"/>
        <w:right w:val="none" w:sz="0" w:space="0" w:color="auto"/>
      </w:divBdr>
    </w:div>
    <w:div w:id="977882401">
      <w:bodyDiv w:val="1"/>
      <w:marLeft w:val="0"/>
      <w:marRight w:val="0"/>
      <w:marTop w:val="0"/>
      <w:marBottom w:val="0"/>
      <w:divBdr>
        <w:top w:val="none" w:sz="0" w:space="0" w:color="auto"/>
        <w:left w:val="none" w:sz="0" w:space="0" w:color="auto"/>
        <w:bottom w:val="none" w:sz="0" w:space="0" w:color="auto"/>
        <w:right w:val="none" w:sz="0" w:space="0" w:color="auto"/>
      </w:divBdr>
    </w:div>
    <w:div w:id="978725643">
      <w:bodyDiv w:val="1"/>
      <w:marLeft w:val="0"/>
      <w:marRight w:val="0"/>
      <w:marTop w:val="0"/>
      <w:marBottom w:val="0"/>
      <w:divBdr>
        <w:top w:val="none" w:sz="0" w:space="0" w:color="auto"/>
        <w:left w:val="none" w:sz="0" w:space="0" w:color="auto"/>
        <w:bottom w:val="none" w:sz="0" w:space="0" w:color="auto"/>
        <w:right w:val="none" w:sz="0" w:space="0" w:color="auto"/>
      </w:divBdr>
    </w:div>
    <w:div w:id="982660159">
      <w:bodyDiv w:val="1"/>
      <w:marLeft w:val="0"/>
      <w:marRight w:val="0"/>
      <w:marTop w:val="0"/>
      <w:marBottom w:val="0"/>
      <w:divBdr>
        <w:top w:val="none" w:sz="0" w:space="0" w:color="auto"/>
        <w:left w:val="none" w:sz="0" w:space="0" w:color="auto"/>
        <w:bottom w:val="none" w:sz="0" w:space="0" w:color="auto"/>
        <w:right w:val="none" w:sz="0" w:space="0" w:color="auto"/>
      </w:divBdr>
    </w:div>
    <w:div w:id="993529508">
      <w:bodyDiv w:val="1"/>
      <w:marLeft w:val="0"/>
      <w:marRight w:val="0"/>
      <w:marTop w:val="0"/>
      <w:marBottom w:val="0"/>
      <w:divBdr>
        <w:top w:val="none" w:sz="0" w:space="0" w:color="auto"/>
        <w:left w:val="none" w:sz="0" w:space="0" w:color="auto"/>
        <w:bottom w:val="none" w:sz="0" w:space="0" w:color="auto"/>
        <w:right w:val="none" w:sz="0" w:space="0" w:color="auto"/>
      </w:divBdr>
    </w:div>
    <w:div w:id="1021784032">
      <w:bodyDiv w:val="1"/>
      <w:marLeft w:val="0"/>
      <w:marRight w:val="0"/>
      <w:marTop w:val="0"/>
      <w:marBottom w:val="0"/>
      <w:divBdr>
        <w:top w:val="none" w:sz="0" w:space="0" w:color="auto"/>
        <w:left w:val="none" w:sz="0" w:space="0" w:color="auto"/>
        <w:bottom w:val="none" w:sz="0" w:space="0" w:color="auto"/>
        <w:right w:val="none" w:sz="0" w:space="0" w:color="auto"/>
      </w:divBdr>
    </w:div>
    <w:div w:id="1023361598">
      <w:bodyDiv w:val="1"/>
      <w:marLeft w:val="0"/>
      <w:marRight w:val="0"/>
      <w:marTop w:val="0"/>
      <w:marBottom w:val="0"/>
      <w:divBdr>
        <w:top w:val="none" w:sz="0" w:space="0" w:color="auto"/>
        <w:left w:val="none" w:sz="0" w:space="0" w:color="auto"/>
        <w:bottom w:val="none" w:sz="0" w:space="0" w:color="auto"/>
        <w:right w:val="none" w:sz="0" w:space="0" w:color="auto"/>
      </w:divBdr>
    </w:div>
    <w:div w:id="1040937658">
      <w:bodyDiv w:val="1"/>
      <w:marLeft w:val="0"/>
      <w:marRight w:val="0"/>
      <w:marTop w:val="0"/>
      <w:marBottom w:val="0"/>
      <w:divBdr>
        <w:top w:val="none" w:sz="0" w:space="0" w:color="auto"/>
        <w:left w:val="none" w:sz="0" w:space="0" w:color="auto"/>
        <w:bottom w:val="none" w:sz="0" w:space="0" w:color="auto"/>
        <w:right w:val="none" w:sz="0" w:space="0" w:color="auto"/>
      </w:divBdr>
    </w:div>
    <w:div w:id="1132939523">
      <w:bodyDiv w:val="1"/>
      <w:marLeft w:val="0"/>
      <w:marRight w:val="0"/>
      <w:marTop w:val="0"/>
      <w:marBottom w:val="0"/>
      <w:divBdr>
        <w:top w:val="none" w:sz="0" w:space="0" w:color="auto"/>
        <w:left w:val="none" w:sz="0" w:space="0" w:color="auto"/>
        <w:bottom w:val="none" w:sz="0" w:space="0" w:color="auto"/>
        <w:right w:val="none" w:sz="0" w:space="0" w:color="auto"/>
      </w:divBdr>
    </w:div>
    <w:div w:id="1134248677">
      <w:bodyDiv w:val="1"/>
      <w:marLeft w:val="0"/>
      <w:marRight w:val="0"/>
      <w:marTop w:val="0"/>
      <w:marBottom w:val="0"/>
      <w:divBdr>
        <w:top w:val="none" w:sz="0" w:space="0" w:color="auto"/>
        <w:left w:val="none" w:sz="0" w:space="0" w:color="auto"/>
        <w:bottom w:val="none" w:sz="0" w:space="0" w:color="auto"/>
        <w:right w:val="none" w:sz="0" w:space="0" w:color="auto"/>
      </w:divBdr>
    </w:div>
    <w:div w:id="1203438312">
      <w:bodyDiv w:val="1"/>
      <w:marLeft w:val="0"/>
      <w:marRight w:val="0"/>
      <w:marTop w:val="0"/>
      <w:marBottom w:val="0"/>
      <w:divBdr>
        <w:top w:val="none" w:sz="0" w:space="0" w:color="auto"/>
        <w:left w:val="none" w:sz="0" w:space="0" w:color="auto"/>
        <w:bottom w:val="none" w:sz="0" w:space="0" w:color="auto"/>
        <w:right w:val="none" w:sz="0" w:space="0" w:color="auto"/>
      </w:divBdr>
    </w:div>
    <w:div w:id="1222011994">
      <w:bodyDiv w:val="1"/>
      <w:marLeft w:val="0"/>
      <w:marRight w:val="0"/>
      <w:marTop w:val="0"/>
      <w:marBottom w:val="0"/>
      <w:divBdr>
        <w:top w:val="none" w:sz="0" w:space="0" w:color="auto"/>
        <w:left w:val="none" w:sz="0" w:space="0" w:color="auto"/>
        <w:bottom w:val="none" w:sz="0" w:space="0" w:color="auto"/>
        <w:right w:val="none" w:sz="0" w:space="0" w:color="auto"/>
      </w:divBdr>
    </w:div>
    <w:div w:id="1232034817">
      <w:bodyDiv w:val="1"/>
      <w:marLeft w:val="0"/>
      <w:marRight w:val="0"/>
      <w:marTop w:val="0"/>
      <w:marBottom w:val="0"/>
      <w:divBdr>
        <w:top w:val="none" w:sz="0" w:space="0" w:color="auto"/>
        <w:left w:val="none" w:sz="0" w:space="0" w:color="auto"/>
        <w:bottom w:val="none" w:sz="0" w:space="0" w:color="auto"/>
        <w:right w:val="none" w:sz="0" w:space="0" w:color="auto"/>
      </w:divBdr>
    </w:div>
    <w:div w:id="1246108954">
      <w:bodyDiv w:val="1"/>
      <w:marLeft w:val="0"/>
      <w:marRight w:val="0"/>
      <w:marTop w:val="0"/>
      <w:marBottom w:val="0"/>
      <w:divBdr>
        <w:top w:val="none" w:sz="0" w:space="0" w:color="auto"/>
        <w:left w:val="none" w:sz="0" w:space="0" w:color="auto"/>
        <w:bottom w:val="none" w:sz="0" w:space="0" w:color="auto"/>
        <w:right w:val="none" w:sz="0" w:space="0" w:color="auto"/>
      </w:divBdr>
    </w:div>
    <w:div w:id="1292051284">
      <w:bodyDiv w:val="1"/>
      <w:marLeft w:val="0"/>
      <w:marRight w:val="0"/>
      <w:marTop w:val="0"/>
      <w:marBottom w:val="0"/>
      <w:divBdr>
        <w:top w:val="none" w:sz="0" w:space="0" w:color="auto"/>
        <w:left w:val="none" w:sz="0" w:space="0" w:color="auto"/>
        <w:bottom w:val="none" w:sz="0" w:space="0" w:color="auto"/>
        <w:right w:val="none" w:sz="0" w:space="0" w:color="auto"/>
      </w:divBdr>
    </w:div>
    <w:div w:id="1321230989">
      <w:bodyDiv w:val="1"/>
      <w:marLeft w:val="0"/>
      <w:marRight w:val="0"/>
      <w:marTop w:val="0"/>
      <w:marBottom w:val="0"/>
      <w:divBdr>
        <w:top w:val="none" w:sz="0" w:space="0" w:color="auto"/>
        <w:left w:val="none" w:sz="0" w:space="0" w:color="auto"/>
        <w:bottom w:val="none" w:sz="0" w:space="0" w:color="auto"/>
        <w:right w:val="none" w:sz="0" w:space="0" w:color="auto"/>
      </w:divBdr>
    </w:div>
    <w:div w:id="1324356211">
      <w:bodyDiv w:val="1"/>
      <w:marLeft w:val="0"/>
      <w:marRight w:val="0"/>
      <w:marTop w:val="0"/>
      <w:marBottom w:val="0"/>
      <w:divBdr>
        <w:top w:val="none" w:sz="0" w:space="0" w:color="auto"/>
        <w:left w:val="none" w:sz="0" w:space="0" w:color="auto"/>
        <w:bottom w:val="none" w:sz="0" w:space="0" w:color="auto"/>
        <w:right w:val="none" w:sz="0" w:space="0" w:color="auto"/>
      </w:divBdr>
    </w:div>
    <w:div w:id="1335496752">
      <w:bodyDiv w:val="1"/>
      <w:marLeft w:val="0"/>
      <w:marRight w:val="0"/>
      <w:marTop w:val="0"/>
      <w:marBottom w:val="0"/>
      <w:divBdr>
        <w:top w:val="none" w:sz="0" w:space="0" w:color="auto"/>
        <w:left w:val="none" w:sz="0" w:space="0" w:color="auto"/>
        <w:bottom w:val="none" w:sz="0" w:space="0" w:color="auto"/>
        <w:right w:val="none" w:sz="0" w:space="0" w:color="auto"/>
      </w:divBdr>
    </w:div>
    <w:div w:id="1347756384">
      <w:bodyDiv w:val="1"/>
      <w:marLeft w:val="0"/>
      <w:marRight w:val="0"/>
      <w:marTop w:val="0"/>
      <w:marBottom w:val="0"/>
      <w:divBdr>
        <w:top w:val="none" w:sz="0" w:space="0" w:color="auto"/>
        <w:left w:val="none" w:sz="0" w:space="0" w:color="auto"/>
        <w:bottom w:val="none" w:sz="0" w:space="0" w:color="auto"/>
        <w:right w:val="none" w:sz="0" w:space="0" w:color="auto"/>
      </w:divBdr>
    </w:div>
    <w:div w:id="1351487116">
      <w:bodyDiv w:val="1"/>
      <w:marLeft w:val="0"/>
      <w:marRight w:val="0"/>
      <w:marTop w:val="0"/>
      <w:marBottom w:val="0"/>
      <w:divBdr>
        <w:top w:val="none" w:sz="0" w:space="0" w:color="auto"/>
        <w:left w:val="none" w:sz="0" w:space="0" w:color="auto"/>
        <w:bottom w:val="none" w:sz="0" w:space="0" w:color="auto"/>
        <w:right w:val="none" w:sz="0" w:space="0" w:color="auto"/>
      </w:divBdr>
    </w:div>
    <w:div w:id="1383746815">
      <w:bodyDiv w:val="1"/>
      <w:marLeft w:val="0"/>
      <w:marRight w:val="0"/>
      <w:marTop w:val="0"/>
      <w:marBottom w:val="0"/>
      <w:divBdr>
        <w:top w:val="none" w:sz="0" w:space="0" w:color="auto"/>
        <w:left w:val="none" w:sz="0" w:space="0" w:color="auto"/>
        <w:bottom w:val="none" w:sz="0" w:space="0" w:color="auto"/>
        <w:right w:val="none" w:sz="0" w:space="0" w:color="auto"/>
      </w:divBdr>
    </w:div>
    <w:div w:id="1410540752">
      <w:bodyDiv w:val="1"/>
      <w:marLeft w:val="0"/>
      <w:marRight w:val="0"/>
      <w:marTop w:val="0"/>
      <w:marBottom w:val="0"/>
      <w:divBdr>
        <w:top w:val="none" w:sz="0" w:space="0" w:color="auto"/>
        <w:left w:val="none" w:sz="0" w:space="0" w:color="auto"/>
        <w:bottom w:val="none" w:sz="0" w:space="0" w:color="auto"/>
        <w:right w:val="none" w:sz="0" w:space="0" w:color="auto"/>
      </w:divBdr>
    </w:div>
    <w:div w:id="1418404511">
      <w:bodyDiv w:val="1"/>
      <w:marLeft w:val="0"/>
      <w:marRight w:val="0"/>
      <w:marTop w:val="0"/>
      <w:marBottom w:val="0"/>
      <w:divBdr>
        <w:top w:val="none" w:sz="0" w:space="0" w:color="auto"/>
        <w:left w:val="none" w:sz="0" w:space="0" w:color="auto"/>
        <w:bottom w:val="none" w:sz="0" w:space="0" w:color="auto"/>
        <w:right w:val="none" w:sz="0" w:space="0" w:color="auto"/>
      </w:divBdr>
    </w:div>
    <w:div w:id="1437209530">
      <w:bodyDiv w:val="1"/>
      <w:marLeft w:val="0"/>
      <w:marRight w:val="0"/>
      <w:marTop w:val="0"/>
      <w:marBottom w:val="0"/>
      <w:divBdr>
        <w:top w:val="none" w:sz="0" w:space="0" w:color="auto"/>
        <w:left w:val="none" w:sz="0" w:space="0" w:color="auto"/>
        <w:bottom w:val="none" w:sz="0" w:space="0" w:color="auto"/>
        <w:right w:val="none" w:sz="0" w:space="0" w:color="auto"/>
      </w:divBdr>
    </w:div>
    <w:div w:id="1457530273">
      <w:bodyDiv w:val="1"/>
      <w:marLeft w:val="0"/>
      <w:marRight w:val="0"/>
      <w:marTop w:val="0"/>
      <w:marBottom w:val="0"/>
      <w:divBdr>
        <w:top w:val="none" w:sz="0" w:space="0" w:color="auto"/>
        <w:left w:val="none" w:sz="0" w:space="0" w:color="auto"/>
        <w:bottom w:val="none" w:sz="0" w:space="0" w:color="auto"/>
        <w:right w:val="none" w:sz="0" w:space="0" w:color="auto"/>
      </w:divBdr>
    </w:div>
    <w:div w:id="1503156208">
      <w:bodyDiv w:val="1"/>
      <w:marLeft w:val="0"/>
      <w:marRight w:val="0"/>
      <w:marTop w:val="0"/>
      <w:marBottom w:val="0"/>
      <w:divBdr>
        <w:top w:val="none" w:sz="0" w:space="0" w:color="auto"/>
        <w:left w:val="none" w:sz="0" w:space="0" w:color="auto"/>
        <w:bottom w:val="none" w:sz="0" w:space="0" w:color="auto"/>
        <w:right w:val="none" w:sz="0" w:space="0" w:color="auto"/>
      </w:divBdr>
    </w:div>
    <w:div w:id="1505827258">
      <w:bodyDiv w:val="1"/>
      <w:marLeft w:val="0"/>
      <w:marRight w:val="0"/>
      <w:marTop w:val="0"/>
      <w:marBottom w:val="0"/>
      <w:divBdr>
        <w:top w:val="none" w:sz="0" w:space="0" w:color="auto"/>
        <w:left w:val="none" w:sz="0" w:space="0" w:color="auto"/>
        <w:bottom w:val="none" w:sz="0" w:space="0" w:color="auto"/>
        <w:right w:val="none" w:sz="0" w:space="0" w:color="auto"/>
      </w:divBdr>
    </w:div>
    <w:div w:id="1531339388">
      <w:bodyDiv w:val="1"/>
      <w:marLeft w:val="0"/>
      <w:marRight w:val="0"/>
      <w:marTop w:val="0"/>
      <w:marBottom w:val="0"/>
      <w:divBdr>
        <w:top w:val="none" w:sz="0" w:space="0" w:color="auto"/>
        <w:left w:val="none" w:sz="0" w:space="0" w:color="auto"/>
        <w:bottom w:val="none" w:sz="0" w:space="0" w:color="auto"/>
        <w:right w:val="none" w:sz="0" w:space="0" w:color="auto"/>
      </w:divBdr>
    </w:div>
    <w:div w:id="1532302217">
      <w:bodyDiv w:val="1"/>
      <w:marLeft w:val="0"/>
      <w:marRight w:val="0"/>
      <w:marTop w:val="0"/>
      <w:marBottom w:val="0"/>
      <w:divBdr>
        <w:top w:val="none" w:sz="0" w:space="0" w:color="auto"/>
        <w:left w:val="none" w:sz="0" w:space="0" w:color="auto"/>
        <w:bottom w:val="none" w:sz="0" w:space="0" w:color="auto"/>
        <w:right w:val="none" w:sz="0" w:space="0" w:color="auto"/>
      </w:divBdr>
    </w:div>
    <w:div w:id="1571766917">
      <w:bodyDiv w:val="1"/>
      <w:marLeft w:val="0"/>
      <w:marRight w:val="0"/>
      <w:marTop w:val="0"/>
      <w:marBottom w:val="0"/>
      <w:divBdr>
        <w:top w:val="none" w:sz="0" w:space="0" w:color="auto"/>
        <w:left w:val="none" w:sz="0" w:space="0" w:color="auto"/>
        <w:bottom w:val="none" w:sz="0" w:space="0" w:color="auto"/>
        <w:right w:val="none" w:sz="0" w:space="0" w:color="auto"/>
      </w:divBdr>
    </w:div>
    <w:div w:id="1572691803">
      <w:bodyDiv w:val="1"/>
      <w:marLeft w:val="0"/>
      <w:marRight w:val="0"/>
      <w:marTop w:val="0"/>
      <w:marBottom w:val="0"/>
      <w:divBdr>
        <w:top w:val="none" w:sz="0" w:space="0" w:color="auto"/>
        <w:left w:val="none" w:sz="0" w:space="0" w:color="auto"/>
        <w:bottom w:val="none" w:sz="0" w:space="0" w:color="auto"/>
        <w:right w:val="none" w:sz="0" w:space="0" w:color="auto"/>
      </w:divBdr>
    </w:div>
    <w:div w:id="1603803571">
      <w:bodyDiv w:val="1"/>
      <w:marLeft w:val="0"/>
      <w:marRight w:val="0"/>
      <w:marTop w:val="0"/>
      <w:marBottom w:val="0"/>
      <w:divBdr>
        <w:top w:val="none" w:sz="0" w:space="0" w:color="auto"/>
        <w:left w:val="none" w:sz="0" w:space="0" w:color="auto"/>
        <w:bottom w:val="none" w:sz="0" w:space="0" w:color="auto"/>
        <w:right w:val="none" w:sz="0" w:space="0" w:color="auto"/>
      </w:divBdr>
    </w:div>
    <w:div w:id="1614746455">
      <w:bodyDiv w:val="1"/>
      <w:marLeft w:val="0"/>
      <w:marRight w:val="0"/>
      <w:marTop w:val="0"/>
      <w:marBottom w:val="0"/>
      <w:divBdr>
        <w:top w:val="none" w:sz="0" w:space="0" w:color="auto"/>
        <w:left w:val="none" w:sz="0" w:space="0" w:color="auto"/>
        <w:bottom w:val="none" w:sz="0" w:space="0" w:color="auto"/>
        <w:right w:val="none" w:sz="0" w:space="0" w:color="auto"/>
      </w:divBdr>
    </w:div>
    <w:div w:id="1665861841">
      <w:bodyDiv w:val="1"/>
      <w:marLeft w:val="0"/>
      <w:marRight w:val="0"/>
      <w:marTop w:val="0"/>
      <w:marBottom w:val="0"/>
      <w:divBdr>
        <w:top w:val="none" w:sz="0" w:space="0" w:color="auto"/>
        <w:left w:val="none" w:sz="0" w:space="0" w:color="auto"/>
        <w:bottom w:val="none" w:sz="0" w:space="0" w:color="auto"/>
        <w:right w:val="none" w:sz="0" w:space="0" w:color="auto"/>
      </w:divBdr>
    </w:div>
    <w:div w:id="1686516956">
      <w:bodyDiv w:val="1"/>
      <w:marLeft w:val="0"/>
      <w:marRight w:val="0"/>
      <w:marTop w:val="0"/>
      <w:marBottom w:val="0"/>
      <w:divBdr>
        <w:top w:val="none" w:sz="0" w:space="0" w:color="auto"/>
        <w:left w:val="none" w:sz="0" w:space="0" w:color="auto"/>
        <w:bottom w:val="none" w:sz="0" w:space="0" w:color="auto"/>
        <w:right w:val="none" w:sz="0" w:space="0" w:color="auto"/>
      </w:divBdr>
    </w:div>
    <w:div w:id="1691712639">
      <w:bodyDiv w:val="1"/>
      <w:marLeft w:val="0"/>
      <w:marRight w:val="0"/>
      <w:marTop w:val="0"/>
      <w:marBottom w:val="0"/>
      <w:divBdr>
        <w:top w:val="none" w:sz="0" w:space="0" w:color="auto"/>
        <w:left w:val="none" w:sz="0" w:space="0" w:color="auto"/>
        <w:bottom w:val="none" w:sz="0" w:space="0" w:color="auto"/>
        <w:right w:val="none" w:sz="0" w:space="0" w:color="auto"/>
      </w:divBdr>
    </w:div>
    <w:div w:id="1717776957">
      <w:bodyDiv w:val="1"/>
      <w:marLeft w:val="0"/>
      <w:marRight w:val="0"/>
      <w:marTop w:val="0"/>
      <w:marBottom w:val="0"/>
      <w:divBdr>
        <w:top w:val="none" w:sz="0" w:space="0" w:color="auto"/>
        <w:left w:val="none" w:sz="0" w:space="0" w:color="auto"/>
        <w:bottom w:val="none" w:sz="0" w:space="0" w:color="auto"/>
        <w:right w:val="none" w:sz="0" w:space="0" w:color="auto"/>
      </w:divBdr>
    </w:div>
    <w:div w:id="1836916839">
      <w:bodyDiv w:val="1"/>
      <w:marLeft w:val="0"/>
      <w:marRight w:val="0"/>
      <w:marTop w:val="0"/>
      <w:marBottom w:val="0"/>
      <w:divBdr>
        <w:top w:val="none" w:sz="0" w:space="0" w:color="auto"/>
        <w:left w:val="none" w:sz="0" w:space="0" w:color="auto"/>
        <w:bottom w:val="none" w:sz="0" w:space="0" w:color="auto"/>
        <w:right w:val="none" w:sz="0" w:space="0" w:color="auto"/>
      </w:divBdr>
    </w:div>
    <w:div w:id="1849369160">
      <w:bodyDiv w:val="1"/>
      <w:marLeft w:val="0"/>
      <w:marRight w:val="0"/>
      <w:marTop w:val="0"/>
      <w:marBottom w:val="0"/>
      <w:divBdr>
        <w:top w:val="none" w:sz="0" w:space="0" w:color="auto"/>
        <w:left w:val="none" w:sz="0" w:space="0" w:color="auto"/>
        <w:bottom w:val="none" w:sz="0" w:space="0" w:color="auto"/>
        <w:right w:val="none" w:sz="0" w:space="0" w:color="auto"/>
      </w:divBdr>
    </w:div>
    <w:div w:id="1930580151">
      <w:bodyDiv w:val="1"/>
      <w:marLeft w:val="0"/>
      <w:marRight w:val="0"/>
      <w:marTop w:val="0"/>
      <w:marBottom w:val="0"/>
      <w:divBdr>
        <w:top w:val="none" w:sz="0" w:space="0" w:color="auto"/>
        <w:left w:val="none" w:sz="0" w:space="0" w:color="auto"/>
        <w:bottom w:val="none" w:sz="0" w:space="0" w:color="auto"/>
        <w:right w:val="none" w:sz="0" w:space="0" w:color="auto"/>
      </w:divBdr>
    </w:div>
    <w:div w:id="2000306757">
      <w:bodyDiv w:val="1"/>
      <w:marLeft w:val="0"/>
      <w:marRight w:val="0"/>
      <w:marTop w:val="0"/>
      <w:marBottom w:val="0"/>
      <w:divBdr>
        <w:top w:val="none" w:sz="0" w:space="0" w:color="auto"/>
        <w:left w:val="none" w:sz="0" w:space="0" w:color="auto"/>
        <w:bottom w:val="none" w:sz="0" w:space="0" w:color="auto"/>
        <w:right w:val="none" w:sz="0" w:space="0" w:color="auto"/>
      </w:divBdr>
    </w:div>
    <w:div w:id="2038198008">
      <w:bodyDiv w:val="1"/>
      <w:marLeft w:val="0"/>
      <w:marRight w:val="0"/>
      <w:marTop w:val="0"/>
      <w:marBottom w:val="0"/>
      <w:divBdr>
        <w:top w:val="none" w:sz="0" w:space="0" w:color="auto"/>
        <w:left w:val="none" w:sz="0" w:space="0" w:color="auto"/>
        <w:bottom w:val="none" w:sz="0" w:space="0" w:color="auto"/>
        <w:right w:val="none" w:sz="0" w:space="0" w:color="auto"/>
      </w:divBdr>
    </w:div>
    <w:div w:id="2053798555">
      <w:bodyDiv w:val="1"/>
      <w:marLeft w:val="0"/>
      <w:marRight w:val="0"/>
      <w:marTop w:val="0"/>
      <w:marBottom w:val="0"/>
      <w:divBdr>
        <w:top w:val="none" w:sz="0" w:space="0" w:color="auto"/>
        <w:left w:val="none" w:sz="0" w:space="0" w:color="auto"/>
        <w:bottom w:val="none" w:sz="0" w:space="0" w:color="auto"/>
        <w:right w:val="none" w:sz="0" w:space="0" w:color="auto"/>
      </w:divBdr>
    </w:div>
    <w:div w:id="2054838810">
      <w:bodyDiv w:val="1"/>
      <w:marLeft w:val="0"/>
      <w:marRight w:val="0"/>
      <w:marTop w:val="0"/>
      <w:marBottom w:val="0"/>
      <w:divBdr>
        <w:top w:val="none" w:sz="0" w:space="0" w:color="auto"/>
        <w:left w:val="none" w:sz="0" w:space="0" w:color="auto"/>
        <w:bottom w:val="none" w:sz="0" w:space="0" w:color="auto"/>
        <w:right w:val="none" w:sz="0" w:space="0" w:color="auto"/>
      </w:divBdr>
    </w:div>
    <w:div w:id="2059283412">
      <w:bodyDiv w:val="1"/>
      <w:marLeft w:val="0"/>
      <w:marRight w:val="0"/>
      <w:marTop w:val="0"/>
      <w:marBottom w:val="0"/>
      <w:divBdr>
        <w:top w:val="none" w:sz="0" w:space="0" w:color="auto"/>
        <w:left w:val="none" w:sz="0" w:space="0" w:color="auto"/>
        <w:bottom w:val="none" w:sz="0" w:space="0" w:color="auto"/>
        <w:right w:val="none" w:sz="0" w:space="0" w:color="auto"/>
      </w:divBdr>
    </w:div>
    <w:div w:id="2073850166">
      <w:bodyDiv w:val="1"/>
      <w:marLeft w:val="0"/>
      <w:marRight w:val="0"/>
      <w:marTop w:val="0"/>
      <w:marBottom w:val="0"/>
      <w:divBdr>
        <w:top w:val="none" w:sz="0" w:space="0" w:color="auto"/>
        <w:left w:val="none" w:sz="0" w:space="0" w:color="auto"/>
        <w:bottom w:val="none" w:sz="0" w:space="0" w:color="auto"/>
        <w:right w:val="none" w:sz="0" w:space="0" w:color="auto"/>
      </w:divBdr>
    </w:div>
    <w:div w:id="2094693757">
      <w:bodyDiv w:val="1"/>
      <w:marLeft w:val="0"/>
      <w:marRight w:val="0"/>
      <w:marTop w:val="0"/>
      <w:marBottom w:val="0"/>
      <w:divBdr>
        <w:top w:val="none" w:sz="0" w:space="0" w:color="auto"/>
        <w:left w:val="none" w:sz="0" w:space="0" w:color="auto"/>
        <w:bottom w:val="none" w:sz="0" w:space="0" w:color="auto"/>
        <w:right w:val="none" w:sz="0" w:space="0" w:color="auto"/>
      </w:divBdr>
    </w:div>
    <w:div w:id="2117358051">
      <w:bodyDiv w:val="1"/>
      <w:marLeft w:val="0"/>
      <w:marRight w:val="0"/>
      <w:marTop w:val="0"/>
      <w:marBottom w:val="0"/>
      <w:divBdr>
        <w:top w:val="none" w:sz="0" w:space="0" w:color="auto"/>
        <w:left w:val="none" w:sz="0" w:space="0" w:color="auto"/>
        <w:bottom w:val="none" w:sz="0" w:space="0" w:color="auto"/>
        <w:right w:val="none" w:sz="0" w:space="0" w:color="auto"/>
      </w:divBdr>
    </w:div>
    <w:div w:id="2122720596">
      <w:bodyDiv w:val="1"/>
      <w:marLeft w:val="0"/>
      <w:marRight w:val="0"/>
      <w:marTop w:val="0"/>
      <w:marBottom w:val="0"/>
      <w:divBdr>
        <w:top w:val="none" w:sz="0" w:space="0" w:color="auto"/>
        <w:left w:val="none" w:sz="0" w:space="0" w:color="auto"/>
        <w:bottom w:val="none" w:sz="0" w:space="0" w:color="auto"/>
        <w:right w:val="none" w:sz="0" w:space="0" w:color="auto"/>
      </w:divBdr>
    </w:div>
    <w:div w:id="212391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61207-DABC-4B37-A5C9-19356ED00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1170</TotalTime>
  <Pages>29</Pages>
  <Words>8340</Words>
  <Characters>50044</Characters>
  <Application>Microsoft Office Word</Application>
  <DocSecurity>0</DocSecurity>
  <Lines>417</Lines>
  <Paragraphs>116</Paragraphs>
  <ScaleCrop>false</ScaleCrop>
  <HeadingPairs>
    <vt:vector size="2" baseType="variant">
      <vt:variant>
        <vt:lpstr>Tytuł</vt:lpstr>
      </vt:variant>
      <vt:variant>
        <vt:i4>1</vt:i4>
      </vt:variant>
    </vt:vector>
  </HeadingPairs>
  <TitlesOfParts>
    <vt:vector size="1" baseType="lpstr">
      <vt:lpstr>SIWZ Gaz</vt:lpstr>
    </vt:vector>
  </TitlesOfParts>
  <Company>UMW</Company>
  <LinksUpToDate>false</LinksUpToDate>
  <CharactersWithSpaces>58268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 Gaz</dc:title>
  <dc:subject/>
  <dc:creator>Bartłomiej Kardas</dc:creator>
  <cp:keywords/>
  <cp:lastModifiedBy>Joanna</cp:lastModifiedBy>
  <cp:revision>187</cp:revision>
  <cp:lastPrinted>2025-04-23T07:13:00Z</cp:lastPrinted>
  <dcterms:created xsi:type="dcterms:W3CDTF">2024-03-25T06:46:00Z</dcterms:created>
  <dcterms:modified xsi:type="dcterms:W3CDTF">2026-07-03T09:26:00Z</dcterms:modified>
</cp:coreProperties>
</file>